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237" w:rsidRPr="009773BC" w:rsidRDefault="002E2237" w:rsidP="002E2237">
      <w:pPr>
        <w:pageBreakBefore/>
        <w:spacing w:line="216" w:lineRule="auto"/>
        <w:jc w:val="right"/>
        <w:rPr>
          <w:sz w:val="22"/>
          <w:szCs w:val="22"/>
        </w:rPr>
      </w:pPr>
      <w:r w:rsidRPr="009773BC">
        <w:rPr>
          <w:sz w:val="22"/>
          <w:szCs w:val="22"/>
        </w:rPr>
        <w:t xml:space="preserve">Додаток </w:t>
      </w:r>
    </w:p>
    <w:p w:rsidR="002E2237" w:rsidRPr="009773BC" w:rsidRDefault="002E2237" w:rsidP="002E2237">
      <w:pPr>
        <w:spacing w:line="216" w:lineRule="auto"/>
        <w:jc w:val="right"/>
        <w:rPr>
          <w:sz w:val="22"/>
          <w:szCs w:val="22"/>
          <w:lang w:val="ru-RU"/>
        </w:rPr>
      </w:pPr>
      <w:r w:rsidRPr="009773BC">
        <w:rPr>
          <w:sz w:val="22"/>
          <w:szCs w:val="22"/>
        </w:rPr>
        <w:t xml:space="preserve">який є невід’ємною частиною протоколу № </w:t>
      </w:r>
      <w:r w:rsidR="00DB2B45">
        <w:rPr>
          <w:sz w:val="22"/>
          <w:szCs w:val="22"/>
          <w:lang w:val="ru-RU"/>
        </w:rPr>
        <w:t>6</w:t>
      </w:r>
    </w:p>
    <w:p w:rsidR="002E2237" w:rsidRPr="009773BC" w:rsidRDefault="002E2237" w:rsidP="002E2237">
      <w:pPr>
        <w:spacing w:line="216" w:lineRule="auto"/>
        <w:jc w:val="right"/>
        <w:rPr>
          <w:sz w:val="22"/>
          <w:szCs w:val="22"/>
        </w:rPr>
      </w:pPr>
      <w:r w:rsidRPr="009773BC">
        <w:rPr>
          <w:sz w:val="22"/>
          <w:szCs w:val="22"/>
        </w:rPr>
        <w:t xml:space="preserve">засідання Наглядової ради АТ «ХЕРСОНГАЗ» </w:t>
      </w:r>
    </w:p>
    <w:p w:rsidR="002E2237" w:rsidRPr="009773BC" w:rsidRDefault="002E2237" w:rsidP="002E2237">
      <w:pPr>
        <w:spacing w:line="216" w:lineRule="auto"/>
        <w:jc w:val="right"/>
        <w:rPr>
          <w:sz w:val="22"/>
          <w:szCs w:val="22"/>
        </w:rPr>
      </w:pPr>
      <w:r w:rsidRPr="009773BC">
        <w:rPr>
          <w:sz w:val="22"/>
          <w:szCs w:val="22"/>
        </w:rPr>
        <w:t>від «</w:t>
      </w:r>
      <w:r w:rsidRPr="009773BC">
        <w:rPr>
          <w:sz w:val="22"/>
          <w:szCs w:val="22"/>
          <w:lang w:val="ru-RU"/>
        </w:rPr>
        <w:t>13</w:t>
      </w:r>
      <w:r w:rsidRPr="009773BC">
        <w:rPr>
          <w:sz w:val="22"/>
          <w:szCs w:val="22"/>
        </w:rPr>
        <w:t xml:space="preserve">» </w:t>
      </w:r>
      <w:r w:rsidR="00DB2B45">
        <w:rPr>
          <w:sz w:val="22"/>
          <w:szCs w:val="22"/>
        </w:rPr>
        <w:t>листопада  2025</w:t>
      </w:r>
      <w:r w:rsidRPr="009773BC">
        <w:rPr>
          <w:sz w:val="22"/>
          <w:szCs w:val="22"/>
        </w:rPr>
        <w:t xml:space="preserve"> р.</w:t>
      </w:r>
    </w:p>
    <w:p w:rsidR="002E2237" w:rsidRPr="009773BC" w:rsidRDefault="002E2237" w:rsidP="002E2237">
      <w:pPr>
        <w:spacing w:line="216" w:lineRule="auto"/>
        <w:jc w:val="right"/>
        <w:rPr>
          <w:sz w:val="22"/>
          <w:szCs w:val="22"/>
        </w:rPr>
      </w:pPr>
    </w:p>
    <w:p w:rsidR="002E2237" w:rsidRPr="009773BC" w:rsidRDefault="002E2237" w:rsidP="002E2237">
      <w:pPr>
        <w:spacing w:line="216" w:lineRule="auto"/>
        <w:jc w:val="right"/>
        <w:rPr>
          <w:sz w:val="22"/>
          <w:szCs w:val="22"/>
        </w:rPr>
      </w:pPr>
      <w:r w:rsidRPr="009773BC">
        <w:rPr>
          <w:sz w:val="22"/>
          <w:szCs w:val="22"/>
        </w:rPr>
        <w:t xml:space="preserve">Затверджено </w:t>
      </w:r>
    </w:p>
    <w:p w:rsidR="002E2237" w:rsidRPr="009773BC" w:rsidRDefault="002E2237" w:rsidP="002E2237">
      <w:pPr>
        <w:spacing w:line="216" w:lineRule="auto"/>
        <w:jc w:val="right"/>
        <w:rPr>
          <w:sz w:val="22"/>
          <w:szCs w:val="22"/>
        </w:rPr>
      </w:pPr>
      <w:r w:rsidRPr="009773BC">
        <w:rPr>
          <w:sz w:val="22"/>
          <w:szCs w:val="22"/>
        </w:rPr>
        <w:t>рішенням Наглядової ради АТ «</w:t>
      </w:r>
      <w:proofErr w:type="spellStart"/>
      <w:r w:rsidR="00A839CA">
        <w:rPr>
          <w:sz w:val="22"/>
          <w:szCs w:val="22"/>
        </w:rPr>
        <w:t>Херсонгаз</w:t>
      </w:r>
      <w:proofErr w:type="spellEnd"/>
      <w:r w:rsidRPr="009773BC">
        <w:rPr>
          <w:sz w:val="22"/>
          <w:szCs w:val="22"/>
        </w:rPr>
        <w:t>»</w:t>
      </w:r>
    </w:p>
    <w:p w:rsidR="002E2237" w:rsidRPr="009773BC" w:rsidRDefault="002E2237" w:rsidP="002E2237">
      <w:pPr>
        <w:spacing w:line="216" w:lineRule="auto"/>
        <w:jc w:val="right"/>
        <w:rPr>
          <w:sz w:val="22"/>
          <w:szCs w:val="22"/>
        </w:rPr>
      </w:pPr>
      <w:r w:rsidRPr="009773BC">
        <w:rPr>
          <w:sz w:val="22"/>
          <w:szCs w:val="22"/>
        </w:rPr>
        <w:t>від «</w:t>
      </w:r>
      <w:r w:rsidR="00DF187A">
        <w:rPr>
          <w:sz w:val="22"/>
          <w:szCs w:val="22"/>
          <w:lang w:val="ru-RU"/>
        </w:rPr>
        <w:t>1</w:t>
      </w:r>
      <w:r w:rsidRPr="009773BC">
        <w:rPr>
          <w:sz w:val="22"/>
          <w:szCs w:val="22"/>
          <w:lang w:val="ru-RU"/>
        </w:rPr>
        <w:t>3»</w:t>
      </w:r>
      <w:r w:rsidRPr="009773BC">
        <w:rPr>
          <w:sz w:val="22"/>
          <w:szCs w:val="22"/>
        </w:rPr>
        <w:t xml:space="preserve"> </w:t>
      </w:r>
      <w:r w:rsidR="00DB2B45">
        <w:rPr>
          <w:sz w:val="22"/>
          <w:szCs w:val="22"/>
        </w:rPr>
        <w:t>листопада 2025</w:t>
      </w:r>
      <w:r w:rsidRPr="009773BC">
        <w:rPr>
          <w:sz w:val="22"/>
          <w:szCs w:val="22"/>
        </w:rPr>
        <w:t xml:space="preserve"> р. (протокол № </w:t>
      </w:r>
      <w:r w:rsidR="00DB2B45">
        <w:rPr>
          <w:sz w:val="22"/>
          <w:szCs w:val="22"/>
        </w:rPr>
        <w:t>6</w:t>
      </w:r>
      <w:r w:rsidRPr="009773BC">
        <w:rPr>
          <w:sz w:val="22"/>
          <w:szCs w:val="22"/>
        </w:rPr>
        <w:t>)</w:t>
      </w:r>
    </w:p>
    <w:p w:rsidR="002E2237" w:rsidRPr="009773BC" w:rsidRDefault="002E2237" w:rsidP="002E2237">
      <w:pPr>
        <w:spacing w:line="216" w:lineRule="auto"/>
        <w:jc w:val="right"/>
        <w:rPr>
          <w:sz w:val="22"/>
          <w:szCs w:val="22"/>
        </w:rPr>
      </w:pPr>
    </w:p>
    <w:p w:rsidR="002E2237" w:rsidRPr="009773BC" w:rsidRDefault="002E2237" w:rsidP="002E2237">
      <w:pPr>
        <w:spacing w:line="216" w:lineRule="auto"/>
        <w:jc w:val="right"/>
        <w:rPr>
          <w:sz w:val="22"/>
          <w:szCs w:val="22"/>
        </w:rPr>
      </w:pPr>
    </w:p>
    <w:p w:rsidR="002E2237" w:rsidRPr="005E5FAB" w:rsidRDefault="002E2237" w:rsidP="002E2237">
      <w:pPr>
        <w:pStyle w:val="a3"/>
        <w:spacing w:before="120"/>
        <w:rPr>
          <w:b/>
          <w:szCs w:val="24"/>
        </w:rPr>
      </w:pPr>
      <w:r w:rsidRPr="005E5FAB">
        <w:rPr>
          <w:b/>
          <w:szCs w:val="24"/>
        </w:rPr>
        <w:t xml:space="preserve">БЮЛЕТЕНЬ </w:t>
      </w:r>
    </w:p>
    <w:p w:rsidR="00A839CA" w:rsidRPr="00A839CA" w:rsidRDefault="00A839CA" w:rsidP="00A839CA">
      <w:pPr>
        <w:jc w:val="center"/>
        <w:rPr>
          <w:bCs/>
        </w:rPr>
      </w:pPr>
      <w:r w:rsidRPr="00A839CA">
        <w:rPr>
          <w:bCs/>
        </w:rPr>
        <w:t>для голосування (щодо інших питань порядку денного, крім обрання органів товариства) на дистанційних річних Загальних зборах акціонерів</w:t>
      </w:r>
    </w:p>
    <w:p w:rsidR="002E2237" w:rsidRPr="00A839CA" w:rsidRDefault="002E2237" w:rsidP="002E2237">
      <w:pPr>
        <w:jc w:val="center"/>
      </w:pPr>
      <w:r w:rsidRPr="00A839CA">
        <w:t>АКЦІОНЕРНОГО ТОВАРИСТВА «ХЕРСОНГАЗ»</w:t>
      </w:r>
    </w:p>
    <w:p w:rsidR="002E2237" w:rsidRPr="00A839CA" w:rsidRDefault="002E2237" w:rsidP="002E2237">
      <w:pPr>
        <w:jc w:val="center"/>
      </w:pPr>
      <w:r w:rsidRPr="00A839CA">
        <w:t>(далі – Товариство або АТ «ХЕРСОНГАЗ»)</w:t>
      </w:r>
    </w:p>
    <w:p w:rsidR="002E2237" w:rsidRDefault="002E2237" w:rsidP="002E2237">
      <w:pPr>
        <w:jc w:val="center"/>
      </w:pPr>
      <w:r w:rsidRPr="00A839CA">
        <w:t>ідентифікаційний код юридичної особи:  03355353</w:t>
      </w:r>
    </w:p>
    <w:p w:rsidR="00DF187A" w:rsidRDefault="00DF187A" w:rsidP="002E2237">
      <w:pPr>
        <w:jc w:val="center"/>
      </w:pPr>
    </w:p>
    <w:tbl>
      <w:tblPr>
        <w:tblStyle w:val="a5"/>
        <w:tblW w:w="0" w:type="auto"/>
        <w:tblLook w:val="04A0" w:firstRow="1" w:lastRow="0" w:firstColumn="1" w:lastColumn="0" w:noHBand="0" w:noVBand="1"/>
      </w:tblPr>
      <w:tblGrid>
        <w:gridCol w:w="4361"/>
        <w:gridCol w:w="5210"/>
      </w:tblGrid>
      <w:tr w:rsidR="00DF187A" w:rsidTr="00450FF4">
        <w:tc>
          <w:tcPr>
            <w:tcW w:w="4361" w:type="dxa"/>
          </w:tcPr>
          <w:p w:rsidR="00DF187A" w:rsidRDefault="00DF187A" w:rsidP="00450FF4">
            <w:r w:rsidRPr="00A839CA">
              <w:t>Дата проведення Загальних зборів Товариства</w:t>
            </w:r>
          </w:p>
        </w:tc>
        <w:tc>
          <w:tcPr>
            <w:tcW w:w="5210" w:type="dxa"/>
          </w:tcPr>
          <w:p w:rsidR="00450FF4" w:rsidRDefault="00450FF4" w:rsidP="00450FF4">
            <w:pPr>
              <w:spacing w:before="120" w:after="120"/>
            </w:pPr>
            <w:r w:rsidRPr="00A839CA">
              <w:t>«</w:t>
            </w:r>
            <w:r w:rsidR="00DB2B45">
              <w:t>28</w:t>
            </w:r>
            <w:r w:rsidRPr="00A839CA">
              <w:t>»</w:t>
            </w:r>
            <w:r w:rsidR="00DB2B45">
              <w:t xml:space="preserve">листопада </w:t>
            </w:r>
            <w:r w:rsidRPr="00A839CA">
              <w:t>202</w:t>
            </w:r>
            <w:r w:rsidR="00DB2B45">
              <w:t>5</w:t>
            </w:r>
            <w:r w:rsidRPr="00A839CA">
              <w:t xml:space="preserve"> р.</w:t>
            </w:r>
          </w:p>
          <w:p w:rsidR="00DF187A" w:rsidRDefault="00DF187A" w:rsidP="00450FF4"/>
        </w:tc>
      </w:tr>
      <w:tr w:rsidR="00DF187A" w:rsidTr="00450FF4">
        <w:tc>
          <w:tcPr>
            <w:tcW w:w="4361" w:type="dxa"/>
          </w:tcPr>
          <w:p w:rsidR="00DF187A" w:rsidRDefault="00450FF4" w:rsidP="00450FF4">
            <w:r w:rsidRPr="00A839CA">
              <w:t>Дата і час початку голосування</w:t>
            </w:r>
          </w:p>
        </w:tc>
        <w:tc>
          <w:tcPr>
            <w:tcW w:w="5210" w:type="dxa"/>
          </w:tcPr>
          <w:p w:rsidR="00450FF4" w:rsidRDefault="00450FF4" w:rsidP="00450FF4">
            <w:pPr>
              <w:spacing w:before="120"/>
            </w:pPr>
            <w:r w:rsidRPr="00A839CA">
              <w:t xml:space="preserve"> «</w:t>
            </w:r>
            <w:r w:rsidR="00DB2B45">
              <w:t>14</w:t>
            </w:r>
            <w:r w:rsidRPr="00A839CA">
              <w:t>»</w:t>
            </w:r>
            <w:r w:rsidR="00DB2B45">
              <w:t xml:space="preserve"> листопада</w:t>
            </w:r>
            <w:r w:rsidRPr="00A839CA">
              <w:t xml:space="preserve"> 202</w:t>
            </w:r>
            <w:r w:rsidR="00DB2B45">
              <w:t>5</w:t>
            </w:r>
            <w:r w:rsidRPr="00A839CA">
              <w:t xml:space="preserve"> р.</w:t>
            </w:r>
            <w:r w:rsidR="009829E2">
              <w:t xml:space="preserve"> </w:t>
            </w:r>
            <w:r w:rsidR="00A726D9">
              <w:t>11-00 годин</w:t>
            </w:r>
          </w:p>
          <w:p w:rsidR="00DF187A" w:rsidRDefault="00DF187A" w:rsidP="00450FF4"/>
        </w:tc>
      </w:tr>
      <w:tr w:rsidR="00DF187A" w:rsidTr="00450FF4">
        <w:tc>
          <w:tcPr>
            <w:tcW w:w="4361" w:type="dxa"/>
          </w:tcPr>
          <w:p w:rsidR="00DF187A" w:rsidRDefault="00450FF4" w:rsidP="00450FF4">
            <w:r w:rsidRPr="00A839CA">
              <w:t>Дата і час завершення голосування</w:t>
            </w:r>
          </w:p>
        </w:tc>
        <w:tc>
          <w:tcPr>
            <w:tcW w:w="5210" w:type="dxa"/>
          </w:tcPr>
          <w:p w:rsidR="00450FF4" w:rsidRDefault="00450FF4" w:rsidP="00DB2B45">
            <w:pPr>
              <w:spacing w:before="120" w:after="120"/>
            </w:pPr>
            <w:r w:rsidRPr="00A839CA">
              <w:t xml:space="preserve"> </w:t>
            </w:r>
            <w:r w:rsidR="00DB2B45" w:rsidRPr="00A839CA">
              <w:t>«</w:t>
            </w:r>
            <w:r w:rsidR="00DB2B45">
              <w:t>28</w:t>
            </w:r>
            <w:r w:rsidR="00DB2B45" w:rsidRPr="00A839CA">
              <w:t>»</w:t>
            </w:r>
            <w:r w:rsidR="00DB2B45">
              <w:t xml:space="preserve">листопада </w:t>
            </w:r>
            <w:r w:rsidR="00DB2B45" w:rsidRPr="00A839CA">
              <w:t>202</w:t>
            </w:r>
            <w:r w:rsidR="00DB2B45">
              <w:t>5</w:t>
            </w:r>
            <w:r w:rsidR="00DB2B45" w:rsidRPr="00A839CA">
              <w:t xml:space="preserve"> р.</w:t>
            </w:r>
            <w:r w:rsidR="00DB2B45">
              <w:t xml:space="preserve"> </w:t>
            </w:r>
            <w:r w:rsidR="00A726D9">
              <w:t>18.00 годин</w:t>
            </w:r>
          </w:p>
          <w:p w:rsidR="00DF187A" w:rsidRDefault="00DF187A" w:rsidP="00450FF4"/>
        </w:tc>
      </w:tr>
      <w:tr w:rsidR="00DF187A" w:rsidTr="00450FF4">
        <w:tc>
          <w:tcPr>
            <w:tcW w:w="4361" w:type="dxa"/>
          </w:tcPr>
          <w:p w:rsidR="00450FF4" w:rsidRDefault="00450FF4" w:rsidP="00450FF4">
            <w:pPr>
              <w:spacing w:before="120" w:after="120"/>
            </w:pPr>
            <w:r w:rsidRPr="00A839CA">
              <w:t xml:space="preserve">Дата заповнення </w:t>
            </w:r>
            <w:r>
              <w:t xml:space="preserve"> </w:t>
            </w:r>
            <w:r w:rsidRPr="00A839CA">
              <w:t xml:space="preserve">Бюлетеня акціонером </w:t>
            </w:r>
          </w:p>
          <w:p w:rsidR="00DF187A" w:rsidRDefault="00450FF4" w:rsidP="00450FF4">
            <w:r w:rsidRPr="00A839CA">
              <w:t>(пред</w:t>
            </w:r>
            <w:r>
              <w:t xml:space="preserve">ставником акціонера)                                </w:t>
            </w:r>
          </w:p>
        </w:tc>
        <w:tc>
          <w:tcPr>
            <w:tcW w:w="5210" w:type="dxa"/>
          </w:tcPr>
          <w:p w:rsidR="00DF187A" w:rsidRDefault="00DF187A" w:rsidP="00450FF4"/>
        </w:tc>
      </w:tr>
      <w:tr w:rsidR="00450FF4" w:rsidTr="00450FF4">
        <w:tc>
          <w:tcPr>
            <w:tcW w:w="4361" w:type="dxa"/>
          </w:tcPr>
          <w:p w:rsidR="00450FF4" w:rsidRPr="00A839CA" w:rsidRDefault="00450FF4" w:rsidP="00450FF4">
            <w:pPr>
              <w:jc w:val="center"/>
            </w:pPr>
          </w:p>
          <w:tbl>
            <w:tblPr>
              <w:tblW w:w="0" w:type="auto"/>
              <w:tblLook w:val="01E0" w:firstRow="1" w:lastRow="1" w:firstColumn="1" w:lastColumn="1" w:noHBand="0" w:noVBand="0"/>
            </w:tblPr>
            <w:tblGrid>
              <w:gridCol w:w="4145"/>
            </w:tblGrid>
            <w:tr w:rsidR="00450FF4" w:rsidRPr="006F33FA" w:rsidTr="00A47BE1">
              <w:tc>
                <w:tcPr>
                  <w:tcW w:w="4928" w:type="dxa"/>
                  <w:shd w:val="clear" w:color="auto" w:fill="auto"/>
                </w:tcPr>
                <w:p w:rsidR="00450FF4" w:rsidRPr="006F33FA" w:rsidRDefault="00450FF4" w:rsidP="00A47BE1">
                  <w:r w:rsidRPr="006F33FA">
                    <w:rPr>
                      <w:bCs/>
                      <w:color w:val="000000"/>
                    </w:rPr>
                    <w:t>Кількість</w:t>
                  </w:r>
                  <w:r>
                    <w:rPr>
                      <w:bCs/>
                      <w:color w:val="000000"/>
                    </w:rPr>
                    <w:t xml:space="preserve"> голосів, що належать акціонеру</w:t>
                  </w:r>
                  <w:r w:rsidR="00186AE7">
                    <w:rPr>
                      <w:bCs/>
                      <w:color w:val="000000"/>
                    </w:rPr>
                    <w:t xml:space="preserve"> (числом та прописом)</w:t>
                  </w:r>
                </w:p>
              </w:tc>
            </w:tr>
          </w:tbl>
          <w:p w:rsidR="00450FF4" w:rsidRPr="00A839CA" w:rsidRDefault="00450FF4" w:rsidP="00450FF4">
            <w:pPr>
              <w:spacing w:before="120" w:after="120"/>
            </w:pPr>
          </w:p>
        </w:tc>
        <w:tc>
          <w:tcPr>
            <w:tcW w:w="5210" w:type="dxa"/>
          </w:tcPr>
          <w:p w:rsidR="00186AE7" w:rsidRDefault="00186AE7" w:rsidP="00A47BE1">
            <w:pPr>
              <w:jc w:val="both"/>
              <w:rPr>
                <w:b/>
                <w:i/>
              </w:rPr>
            </w:pPr>
          </w:p>
          <w:p w:rsidR="00186AE7" w:rsidRDefault="00450FF4" w:rsidP="00A47BE1">
            <w:pPr>
              <w:jc w:val="both"/>
              <w:rPr>
                <w:b/>
                <w:i/>
              </w:rPr>
            </w:pPr>
            <w:r w:rsidRPr="006F33FA">
              <w:rPr>
                <w:b/>
                <w:i/>
              </w:rPr>
              <w:t>___________</w:t>
            </w:r>
            <w:r w:rsidR="00186AE7">
              <w:rPr>
                <w:b/>
                <w:i/>
              </w:rPr>
              <w:t>___________</w:t>
            </w:r>
            <w:r w:rsidRPr="006F33FA">
              <w:rPr>
                <w:b/>
                <w:i/>
              </w:rPr>
              <w:t xml:space="preserve">__ </w:t>
            </w:r>
          </w:p>
          <w:p w:rsidR="00186AE7" w:rsidRDefault="00450FF4" w:rsidP="00A47BE1">
            <w:pPr>
              <w:jc w:val="both"/>
              <w:rPr>
                <w:b/>
                <w:i/>
              </w:rPr>
            </w:pPr>
            <w:r w:rsidRPr="006F33FA">
              <w:rPr>
                <w:b/>
                <w:i/>
              </w:rPr>
              <w:t>(____________</w:t>
            </w:r>
            <w:r w:rsidR="00186AE7">
              <w:rPr>
                <w:b/>
                <w:i/>
              </w:rPr>
              <w:t>______________________</w:t>
            </w:r>
          </w:p>
          <w:p w:rsidR="00450FF4" w:rsidRDefault="00186AE7" w:rsidP="00A47BE1">
            <w:pPr>
              <w:jc w:val="both"/>
              <w:rPr>
                <w:b/>
                <w:i/>
              </w:rPr>
            </w:pPr>
            <w:r>
              <w:rPr>
                <w:b/>
                <w:i/>
              </w:rPr>
              <w:t>__________________________________</w:t>
            </w:r>
            <w:r w:rsidR="00450FF4" w:rsidRPr="006F33FA">
              <w:rPr>
                <w:b/>
                <w:i/>
              </w:rPr>
              <w:t>_)</w:t>
            </w:r>
          </w:p>
          <w:p w:rsidR="00186AE7" w:rsidRPr="006F33FA" w:rsidRDefault="00186AE7" w:rsidP="00A47BE1">
            <w:pPr>
              <w:jc w:val="both"/>
              <w:rPr>
                <w:b/>
                <w:i/>
              </w:rPr>
            </w:pPr>
          </w:p>
        </w:tc>
      </w:tr>
    </w:tbl>
    <w:p w:rsidR="00DF187A" w:rsidRDefault="00DF187A" w:rsidP="002E2237">
      <w:pPr>
        <w:jc w:val="center"/>
      </w:pPr>
    </w:p>
    <w:p w:rsidR="005D3EF3" w:rsidRPr="00C32ABE" w:rsidRDefault="005D3EF3" w:rsidP="005D3EF3">
      <w:pPr>
        <w:rPr>
          <w:sz w:val="16"/>
          <w:szCs w:val="16"/>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044"/>
      </w:tblGrid>
      <w:tr w:rsidR="005D3EF3" w:rsidRPr="00186AE7" w:rsidTr="00A47BE1">
        <w:trPr>
          <w:trHeight w:val="483"/>
        </w:trPr>
        <w:tc>
          <w:tcPr>
            <w:tcW w:w="9972" w:type="dxa"/>
            <w:gridSpan w:val="2"/>
            <w:shd w:val="clear" w:color="auto" w:fill="D9D9D9"/>
            <w:vAlign w:val="center"/>
          </w:tcPr>
          <w:p w:rsidR="005D3EF3" w:rsidRPr="00186AE7" w:rsidRDefault="005D3EF3" w:rsidP="00A47BE1">
            <w:pPr>
              <w:contextualSpacing/>
              <w:rPr>
                <w:b/>
                <w:bCs/>
                <w:color w:val="000000"/>
              </w:rPr>
            </w:pPr>
            <w:r w:rsidRPr="00186AE7">
              <w:rPr>
                <w:b/>
                <w:bCs/>
                <w:color w:val="000000"/>
              </w:rPr>
              <w:t>Реквізити акціонера:</w:t>
            </w:r>
          </w:p>
        </w:tc>
      </w:tr>
      <w:tr w:rsidR="005D3EF3" w:rsidRPr="00186AE7" w:rsidTr="00A47BE1">
        <w:trPr>
          <w:trHeight w:val="830"/>
        </w:trPr>
        <w:tc>
          <w:tcPr>
            <w:tcW w:w="4928" w:type="dxa"/>
            <w:vAlign w:val="center"/>
          </w:tcPr>
          <w:p w:rsidR="005D3EF3" w:rsidRPr="00186AE7" w:rsidRDefault="005D3EF3" w:rsidP="00A47BE1">
            <w:pPr>
              <w:contextualSpacing/>
              <w:rPr>
                <w:bCs/>
                <w:color w:val="000000"/>
                <w:u w:val="single"/>
              </w:rPr>
            </w:pPr>
            <w:r w:rsidRPr="00186AE7">
              <w:rPr>
                <w:bCs/>
                <w:color w:val="000000"/>
              </w:rPr>
              <w:t>Прізвище, ім'я та по батькові/Найменування акціонера</w:t>
            </w:r>
          </w:p>
        </w:tc>
        <w:tc>
          <w:tcPr>
            <w:tcW w:w="5044" w:type="dxa"/>
          </w:tcPr>
          <w:p w:rsidR="005D3EF3" w:rsidRPr="00186AE7" w:rsidRDefault="005D3EF3" w:rsidP="00A47BE1">
            <w:pPr>
              <w:contextualSpacing/>
              <w:jc w:val="both"/>
              <w:rPr>
                <w:bCs/>
                <w:iCs/>
                <w:color w:val="000000"/>
              </w:rPr>
            </w:pPr>
          </w:p>
        </w:tc>
      </w:tr>
      <w:tr w:rsidR="005D3EF3" w:rsidRPr="00186AE7" w:rsidTr="00A47BE1">
        <w:trPr>
          <w:trHeight w:val="580"/>
        </w:trPr>
        <w:tc>
          <w:tcPr>
            <w:tcW w:w="4928" w:type="dxa"/>
            <w:vAlign w:val="center"/>
          </w:tcPr>
          <w:p w:rsidR="005D3EF3" w:rsidRPr="00186AE7" w:rsidRDefault="005D3EF3" w:rsidP="00A47BE1">
            <w:pPr>
              <w:contextualSpacing/>
            </w:pPr>
            <w:r w:rsidRPr="00186AE7">
              <w:t>Назва, серія (за наявності), номер, дата видачі документа, що посвідчує особу акціонера (для фізичної особи)</w:t>
            </w:r>
          </w:p>
        </w:tc>
        <w:tc>
          <w:tcPr>
            <w:tcW w:w="5044" w:type="dxa"/>
          </w:tcPr>
          <w:p w:rsidR="005D3EF3" w:rsidRPr="00186AE7" w:rsidRDefault="005D3EF3" w:rsidP="00A47BE1">
            <w:pPr>
              <w:contextualSpacing/>
              <w:jc w:val="both"/>
              <w:rPr>
                <w:bCs/>
              </w:rPr>
            </w:pPr>
          </w:p>
        </w:tc>
      </w:tr>
      <w:tr w:rsidR="005D3EF3" w:rsidRPr="00186AE7" w:rsidTr="00A47BE1">
        <w:trPr>
          <w:trHeight w:val="1900"/>
        </w:trPr>
        <w:tc>
          <w:tcPr>
            <w:tcW w:w="4928" w:type="dxa"/>
            <w:vAlign w:val="center"/>
          </w:tcPr>
          <w:p w:rsidR="005D3EF3" w:rsidRPr="00F240BC" w:rsidRDefault="005D3EF3" w:rsidP="00A47BE1">
            <w:pPr>
              <w:contextualSpacing/>
            </w:pPr>
            <w:r w:rsidRPr="00F240BC">
              <w:t>Реєстраційний номер облікової картки платника податків (для акціонера –  фізичної особи (за наявності))</w:t>
            </w:r>
            <w:r w:rsidR="00186AE7" w:rsidRPr="00F240BC">
              <w:t xml:space="preserve"> </w:t>
            </w:r>
            <w:r w:rsidRPr="00F240BC">
              <w:t>або</w:t>
            </w:r>
          </w:p>
          <w:p w:rsidR="005D3EF3" w:rsidRPr="00F240BC" w:rsidRDefault="005D3EF3" w:rsidP="00F240BC">
            <w:pPr>
              <w:contextualSpacing/>
            </w:pPr>
            <w:r w:rsidRPr="00F240BC">
              <w:t xml:space="preserve">ідентифікаційний код юридичної особи (Код за ЄДРПОУ) – акціонера  (для юридичних осіб зареєстрованих в Україні) або реєстраційний номер з торговельного, банківського </w:t>
            </w:r>
            <w:r w:rsidR="00F240BC">
              <w:t>чи</w:t>
            </w:r>
            <w:r w:rsidR="00CE6E0E" w:rsidRPr="00F240BC">
              <w:t xml:space="preserve"> судового </w:t>
            </w:r>
            <w:r w:rsidRPr="00F240BC">
              <w:t xml:space="preserve">реєстру країни реєстрації юридичної особи – акціонера (для юридичних осіб зареєстрованих поза територією України) </w:t>
            </w:r>
            <w:r w:rsidR="00CE6E0E" w:rsidRPr="00F240BC">
              <w:t xml:space="preserve"> </w:t>
            </w:r>
            <w:r w:rsidR="006204D2">
              <w:t>та код за ЄДРІСІ (за наявності)</w:t>
            </w:r>
          </w:p>
        </w:tc>
        <w:tc>
          <w:tcPr>
            <w:tcW w:w="5044" w:type="dxa"/>
          </w:tcPr>
          <w:p w:rsidR="005D3EF3" w:rsidRPr="00186AE7" w:rsidRDefault="005D3EF3" w:rsidP="00A47BE1">
            <w:pPr>
              <w:contextualSpacing/>
              <w:jc w:val="both"/>
              <w:rPr>
                <w:bCs/>
              </w:rPr>
            </w:pPr>
          </w:p>
        </w:tc>
      </w:tr>
    </w:tbl>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9"/>
        <w:gridCol w:w="2826"/>
        <w:gridCol w:w="3456"/>
      </w:tblGrid>
      <w:tr w:rsidR="00186AE7" w:rsidTr="00CA2040">
        <w:tc>
          <w:tcPr>
            <w:tcW w:w="3289" w:type="dxa"/>
          </w:tcPr>
          <w:p w:rsidR="00186AE7" w:rsidRPr="00186AE7" w:rsidRDefault="00186AE7" w:rsidP="005D3EF3">
            <w:pPr>
              <w:rPr>
                <w:sz w:val="18"/>
                <w:szCs w:val="18"/>
              </w:rPr>
            </w:pPr>
            <w:r w:rsidRPr="00186AE7">
              <w:rPr>
                <w:rFonts w:eastAsiaTheme="minorHAnsi"/>
                <w:sz w:val="18"/>
                <w:szCs w:val="18"/>
                <w:lang w:eastAsia="en-US"/>
              </w:rPr>
              <w:t xml:space="preserve">Сторінка 1                           </w:t>
            </w:r>
          </w:p>
        </w:tc>
        <w:tc>
          <w:tcPr>
            <w:tcW w:w="2826" w:type="dxa"/>
          </w:tcPr>
          <w:p w:rsidR="00186AE7" w:rsidRPr="00186AE7" w:rsidRDefault="00186AE7" w:rsidP="005D3EF3">
            <w:pPr>
              <w:rPr>
                <w:sz w:val="18"/>
                <w:szCs w:val="18"/>
              </w:rPr>
            </w:pPr>
            <w:r w:rsidRPr="00186AE7">
              <w:rPr>
                <w:sz w:val="18"/>
                <w:szCs w:val="18"/>
              </w:rPr>
              <w:t xml:space="preserve">   _____________________________</w:t>
            </w:r>
          </w:p>
        </w:tc>
        <w:tc>
          <w:tcPr>
            <w:tcW w:w="3456" w:type="dxa"/>
          </w:tcPr>
          <w:p w:rsidR="00186AE7" w:rsidRDefault="00186AE7" w:rsidP="005D3EF3">
            <w:pPr>
              <w:rPr>
                <w:sz w:val="18"/>
                <w:szCs w:val="18"/>
              </w:rPr>
            </w:pPr>
          </w:p>
          <w:p w:rsidR="00186AE7" w:rsidRPr="00186AE7" w:rsidRDefault="00186AE7" w:rsidP="005D3EF3">
            <w:pPr>
              <w:rPr>
                <w:sz w:val="18"/>
                <w:szCs w:val="18"/>
              </w:rPr>
            </w:pPr>
            <w:r w:rsidRPr="00186AE7">
              <w:rPr>
                <w:sz w:val="18"/>
                <w:szCs w:val="18"/>
              </w:rPr>
              <w:t>____________________________________</w:t>
            </w:r>
          </w:p>
        </w:tc>
      </w:tr>
      <w:tr w:rsidR="00186AE7" w:rsidTr="00CA2040">
        <w:tc>
          <w:tcPr>
            <w:tcW w:w="3289" w:type="dxa"/>
          </w:tcPr>
          <w:p w:rsidR="00186AE7" w:rsidRPr="00186AE7" w:rsidRDefault="00186AE7" w:rsidP="005D3EF3">
            <w:pPr>
              <w:rPr>
                <w:sz w:val="18"/>
                <w:szCs w:val="18"/>
              </w:rPr>
            </w:pPr>
          </w:p>
        </w:tc>
        <w:tc>
          <w:tcPr>
            <w:tcW w:w="2826" w:type="dxa"/>
          </w:tcPr>
          <w:p w:rsidR="00186AE7" w:rsidRPr="00186AE7" w:rsidRDefault="00186AE7" w:rsidP="00186AE7">
            <w:pPr>
              <w:autoSpaceDE w:val="0"/>
              <w:autoSpaceDN w:val="0"/>
              <w:adjustRightInd w:val="0"/>
              <w:rPr>
                <w:rFonts w:eastAsiaTheme="minorHAnsi"/>
                <w:bCs/>
                <w:i/>
                <w:iCs/>
                <w:sz w:val="18"/>
                <w:szCs w:val="18"/>
                <w:lang w:eastAsia="en-US"/>
              </w:rPr>
            </w:pPr>
            <w:r w:rsidRPr="00186AE7">
              <w:rPr>
                <w:rFonts w:eastAsiaTheme="minorHAnsi"/>
                <w:bCs/>
                <w:i/>
                <w:iCs/>
                <w:sz w:val="18"/>
                <w:szCs w:val="18"/>
                <w:lang w:eastAsia="en-US"/>
              </w:rPr>
              <w:t>Підпис акціонера</w:t>
            </w:r>
          </w:p>
          <w:p w:rsidR="00186AE7" w:rsidRPr="00186AE7" w:rsidRDefault="00186AE7" w:rsidP="00186AE7">
            <w:pPr>
              <w:rPr>
                <w:sz w:val="18"/>
                <w:szCs w:val="18"/>
              </w:rPr>
            </w:pPr>
            <w:r w:rsidRPr="00186AE7">
              <w:rPr>
                <w:rFonts w:eastAsiaTheme="minorHAnsi"/>
                <w:bCs/>
                <w:i/>
                <w:iCs/>
                <w:sz w:val="18"/>
                <w:szCs w:val="18"/>
                <w:lang w:eastAsia="en-US"/>
              </w:rPr>
              <w:t>(представника акціонера)</w:t>
            </w:r>
          </w:p>
        </w:tc>
        <w:tc>
          <w:tcPr>
            <w:tcW w:w="3456" w:type="dxa"/>
          </w:tcPr>
          <w:p w:rsidR="00186AE7" w:rsidRPr="00186AE7" w:rsidRDefault="00186AE7" w:rsidP="00186AE7">
            <w:pPr>
              <w:autoSpaceDE w:val="0"/>
              <w:autoSpaceDN w:val="0"/>
              <w:adjustRightInd w:val="0"/>
              <w:rPr>
                <w:rFonts w:eastAsiaTheme="minorHAnsi"/>
                <w:bCs/>
                <w:i/>
                <w:iCs/>
                <w:sz w:val="18"/>
                <w:szCs w:val="18"/>
                <w:lang w:eastAsia="en-US"/>
              </w:rPr>
            </w:pPr>
            <w:r w:rsidRPr="00186AE7">
              <w:rPr>
                <w:rFonts w:eastAsiaTheme="minorHAnsi"/>
                <w:bCs/>
                <w:i/>
                <w:iCs/>
                <w:sz w:val="18"/>
                <w:szCs w:val="18"/>
                <w:lang w:eastAsia="en-US"/>
              </w:rPr>
              <w:t>Прізвище, ім’я та по батькові акціонера</w:t>
            </w:r>
          </w:p>
          <w:p w:rsidR="00186AE7" w:rsidRPr="00186AE7" w:rsidRDefault="00186AE7" w:rsidP="00186AE7">
            <w:pPr>
              <w:rPr>
                <w:sz w:val="18"/>
                <w:szCs w:val="18"/>
              </w:rPr>
            </w:pPr>
            <w:r w:rsidRPr="00186AE7">
              <w:rPr>
                <w:rFonts w:eastAsiaTheme="minorHAnsi"/>
                <w:bCs/>
                <w:i/>
                <w:iCs/>
                <w:sz w:val="18"/>
                <w:szCs w:val="18"/>
                <w:lang w:eastAsia="en-US"/>
              </w:rPr>
              <w:t>(представника акціонера)</w:t>
            </w:r>
          </w:p>
        </w:tc>
      </w:tr>
    </w:tbl>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809"/>
        <w:gridCol w:w="5044"/>
      </w:tblGrid>
      <w:tr w:rsidR="005D3EF3" w:rsidRPr="00AD0F00" w:rsidTr="00A47BE1">
        <w:trPr>
          <w:trHeight w:val="472"/>
        </w:trPr>
        <w:tc>
          <w:tcPr>
            <w:tcW w:w="9972" w:type="dxa"/>
            <w:gridSpan w:val="3"/>
            <w:shd w:val="clear" w:color="auto" w:fill="D9D9D9"/>
            <w:vAlign w:val="center"/>
          </w:tcPr>
          <w:p w:rsidR="005D3EF3" w:rsidRPr="00AD0F00" w:rsidRDefault="005D3EF3" w:rsidP="00A47BE1">
            <w:pPr>
              <w:contextualSpacing/>
              <w:rPr>
                <w:b/>
              </w:rPr>
            </w:pPr>
            <w:r w:rsidRPr="00AD0F00">
              <w:rPr>
                <w:b/>
              </w:rPr>
              <w:lastRenderedPageBreak/>
              <w:t xml:space="preserve">Реквізити представника акціонера (за наявності):  </w:t>
            </w:r>
          </w:p>
        </w:tc>
      </w:tr>
      <w:tr w:rsidR="005D3EF3" w:rsidRPr="00AD0F00" w:rsidTr="00A47BE1">
        <w:trPr>
          <w:trHeight w:val="1202"/>
        </w:trPr>
        <w:tc>
          <w:tcPr>
            <w:tcW w:w="4928" w:type="dxa"/>
            <w:gridSpan w:val="2"/>
            <w:vAlign w:val="center"/>
          </w:tcPr>
          <w:p w:rsidR="005D3EF3" w:rsidRPr="00AD0F00" w:rsidRDefault="005D3EF3" w:rsidP="00A47BE1">
            <w:pPr>
              <w:contextualSpacing/>
            </w:pPr>
            <w:r w:rsidRPr="00AD0F00">
              <w:t>Прізвище, ім’я та по батькові</w:t>
            </w:r>
            <w:r w:rsidRPr="00AD0F00">
              <w:rPr>
                <w:bCs/>
                <w:color w:val="000000"/>
              </w:rPr>
              <w:t>/ Найменування</w:t>
            </w:r>
            <w:r w:rsidRPr="00AD0F00">
              <w:t xml:space="preserve"> представника акціонера</w:t>
            </w:r>
          </w:p>
          <w:p w:rsidR="005D3EF3" w:rsidRPr="00AD0F00" w:rsidRDefault="005D3EF3" w:rsidP="00A47BE1">
            <w:pPr>
              <w:contextualSpacing/>
            </w:pPr>
            <w:r w:rsidRPr="00AD0F00">
              <w:t>(а також прізвище, ім’я та по батькові фізичної особи – представника юридичної особи – представника акціонера (за наявності))</w:t>
            </w:r>
          </w:p>
          <w:p w:rsidR="005D3EF3" w:rsidRPr="00AD0F00" w:rsidRDefault="005D3EF3" w:rsidP="00A47BE1">
            <w:pPr>
              <w:contextualSpacing/>
            </w:pPr>
          </w:p>
        </w:tc>
        <w:tc>
          <w:tcPr>
            <w:tcW w:w="5044" w:type="dxa"/>
          </w:tcPr>
          <w:p w:rsidR="005D3EF3" w:rsidRPr="00AD0F00" w:rsidRDefault="005D3EF3" w:rsidP="00A47BE1">
            <w:pPr>
              <w:contextualSpacing/>
              <w:jc w:val="both"/>
              <w:rPr>
                <w:bCs/>
              </w:rPr>
            </w:pPr>
          </w:p>
        </w:tc>
      </w:tr>
      <w:tr w:rsidR="005D3EF3" w:rsidRPr="00AD0F00" w:rsidTr="00A47BE1">
        <w:trPr>
          <w:trHeight w:val="1174"/>
        </w:trPr>
        <w:tc>
          <w:tcPr>
            <w:tcW w:w="4928" w:type="dxa"/>
            <w:gridSpan w:val="2"/>
          </w:tcPr>
          <w:p w:rsidR="00186AE7" w:rsidRPr="00AD0F00" w:rsidRDefault="00186AE7" w:rsidP="00186AE7">
            <w:r w:rsidRPr="00AD0F00">
              <w:t>Назва, серія (за наявності), номер, дата видачі документа, що посвідчує фізичну особу та РНОКПП (за наявності) – для фізичної особи</w:t>
            </w:r>
          </w:p>
          <w:p w:rsidR="005D3EF3" w:rsidRPr="00AD0F00" w:rsidRDefault="005D3EF3" w:rsidP="00A47BE1">
            <w:pPr>
              <w:contextualSpacing/>
              <w:jc w:val="both"/>
            </w:pPr>
          </w:p>
        </w:tc>
        <w:tc>
          <w:tcPr>
            <w:tcW w:w="5044" w:type="dxa"/>
          </w:tcPr>
          <w:p w:rsidR="005D3EF3" w:rsidRPr="00AD0F00" w:rsidRDefault="005D3EF3" w:rsidP="00A47BE1"/>
        </w:tc>
      </w:tr>
      <w:tr w:rsidR="00186AE7" w:rsidRPr="00AD0F00" w:rsidTr="00A47BE1">
        <w:trPr>
          <w:trHeight w:val="1174"/>
        </w:trPr>
        <w:tc>
          <w:tcPr>
            <w:tcW w:w="4928" w:type="dxa"/>
            <w:gridSpan w:val="2"/>
          </w:tcPr>
          <w:p w:rsidR="00186AE7" w:rsidRPr="00F240BC" w:rsidRDefault="00186AE7" w:rsidP="00186AE7">
            <w:r w:rsidRPr="00F240BC">
              <w:t xml:space="preserve">Код за ЄДРПОУ (у тому числі уповноваженого органу на управління державним або комунальним майном) та код за ЄДРІСІ (за наявності) </w:t>
            </w:r>
            <w:r w:rsidR="00CE6E0E" w:rsidRPr="00F240BC">
              <w:t xml:space="preserve">номер з торговельного, банківського </w:t>
            </w:r>
            <w:r w:rsidR="00F240BC">
              <w:t>чи</w:t>
            </w:r>
            <w:r w:rsidR="00CE6E0E" w:rsidRPr="00F240BC">
              <w:t xml:space="preserve"> судового реєстру країни реєстрації юридичної особи </w:t>
            </w:r>
            <w:r w:rsidRPr="00F240BC">
              <w:t>(для юридичних осіб, зареєстрованих за межами України)  - для юридичної особи</w:t>
            </w:r>
          </w:p>
          <w:p w:rsidR="00186AE7" w:rsidRPr="00F240BC" w:rsidRDefault="00186AE7" w:rsidP="00A47BE1">
            <w:pPr>
              <w:contextualSpacing/>
              <w:jc w:val="both"/>
            </w:pPr>
          </w:p>
        </w:tc>
        <w:tc>
          <w:tcPr>
            <w:tcW w:w="5044" w:type="dxa"/>
          </w:tcPr>
          <w:p w:rsidR="00186AE7" w:rsidRPr="00AD0F00" w:rsidRDefault="00186AE7" w:rsidP="00A47BE1"/>
        </w:tc>
      </w:tr>
      <w:tr w:rsidR="00186AE7" w:rsidRPr="00AD0F00" w:rsidTr="00A47BE1">
        <w:trPr>
          <w:trHeight w:val="717"/>
        </w:trPr>
        <w:tc>
          <w:tcPr>
            <w:tcW w:w="9972" w:type="dxa"/>
            <w:gridSpan w:val="3"/>
            <w:shd w:val="clear" w:color="auto" w:fill="D9D9D9"/>
            <w:vAlign w:val="center"/>
          </w:tcPr>
          <w:p w:rsidR="00186AE7" w:rsidRPr="00AD0F00" w:rsidRDefault="00186AE7" w:rsidP="00A47BE1">
            <w:pPr>
              <w:contextualSpacing/>
              <w:rPr>
                <w:b/>
                <w:bCs/>
                <w:iCs/>
                <w:color w:val="000000"/>
              </w:rPr>
            </w:pPr>
            <w:r w:rsidRPr="00AD0F00">
              <w:rPr>
                <w:b/>
                <w:bCs/>
                <w:iCs/>
                <w:color w:val="000000"/>
              </w:rPr>
              <w:t>Голосування з питань порядку денного:</w:t>
            </w:r>
          </w:p>
        </w:tc>
      </w:tr>
      <w:tr w:rsidR="00186AE7" w:rsidRPr="00AD0F00" w:rsidTr="00A47BE1">
        <w:trPr>
          <w:trHeight w:val="1032"/>
        </w:trPr>
        <w:tc>
          <w:tcPr>
            <w:tcW w:w="3119" w:type="dxa"/>
            <w:vAlign w:val="center"/>
          </w:tcPr>
          <w:p w:rsidR="00186AE7" w:rsidRPr="00AD0F00" w:rsidRDefault="00186AE7" w:rsidP="00A47BE1">
            <w:pPr>
              <w:contextualSpacing/>
              <w:rPr>
                <w:bCs/>
                <w:iCs/>
                <w:color w:val="000000"/>
              </w:rPr>
            </w:pPr>
            <w:r w:rsidRPr="00AD0F00">
              <w:rPr>
                <w:bCs/>
                <w:iCs/>
                <w:color w:val="000000"/>
              </w:rPr>
              <w:t>Питання порядку денного № 1, винесене на голосування:</w:t>
            </w:r>
          </w:p>
        </w:tc>
        <w:tc>
          <w:tcPr>
            <w:tcW w:w="6853" w:type="dxa"/>
            <w:gridSpan w:val="2"/>
            <w:vAlign w:val="center"/>
          </w:tcPr>
          <w:p w:rsidR="00DB2B45" w:rsidRPr="00DB2B45" w:rsidRDefault="00DB2B45" w:rsidP="00DB2B45">
            <w:pPr>
              <w:pStyle w:val="Default"/>
              <w:jc w:val="both"/>
              <w:rPr>
                <w:b/>
                <w:color w:val="auto"/>
              </w:rPr>
            </w:pPr>
            <w:r w:rsidRPr="00DB2B45">
              <w:rPr>
                <w:b/>
                <w:color w:val="auto"/>
              </w:rPr>
              <w:t>Про розгляд звітів Наглядової ради АТ «ХЕРСОНГАЗ» за 2023 рік та 2024 рік, прийняття рішення за результатами розгляду таких звітів.</w:t>
            </w:r>
          </w:p>
          <w:p w:rsidR="00186AE7" w:rsidRPr="00AD0F00" w:rsidRDefault="00186AE7" w:rsidP="00A47BE1">
            <w:pPr>
              <w:pStyle w:val="12"/>
              <w:tabs>
                <w:tab w:val="left" w:pos="511"/>
              </w:tabs>
              <w:ind w:left="147"/>
              <w:jc w:val="both"/>
              <w:rPr>
                <w:rFonts w:ascii="Times New Roman" w:hAnsi="Times New Roman"/>
                <w:b/>
                <w:iCs/>
                <w:sz w:val="24"/>
                <w:szCs w:val="24"/>
                <w:lang w:eastAsia="ru-RU"/>
              </w:rPr>
            </w:pPr>
          </w:p>
        </w:tc>
      </w:tr>
      <w:tr w:rsidR="00186AE7" w:rsidRPr="00AD0F00" w:rsidTr="00186AE7">
        <w:trPr>
          <w:trHeight w:val="717"/>
        </w:trPr>
        <w:tc>
          <w:tcPr>
            <w:tcW w:w="3119" w:type="dxa"/>
          </w:tcPr>
          <w:p w:rsidR="00186AE7" w:rsidRPr="00AD0F00" w:rsidDel="005364B8" w:rsidRDefault="00186AE7" w:rsidP="00551CBC">
            <w:pPr>
              <w:contextualSpacing/>
            </w:pPr>
            <w:proofErr w:type="spellStart"/>
            <w:r w:rsidRPr="00AD0F00">
              <w:rPr>
                <w:bCs/>
                <w:iCs/>
                <w:color w:val="000000"/>
              </w:rPr>
              <w:t>Про</w:t>
            </w:r>
            <w:r w:rsidR="00551CBC">
              <w:rPr>
                <w:bCs/>
                <w:iCs/>
                <w:color w:val="000000"/>
              </w:rPr>
              <w:t>є</w:t>
            </w:r>
            <w:r w:rsidRPr="00AD0F00">
              <w:rPr>
                <w:bCs/>
                <w:iCs/>
                <w:color w:val="000000"/>
              </w:rPr>
              <w:t>кт</w:t>
            </w:r>
            <w:proofErr w:type="spellEnd"/>
            <w:r w:rsidRPr="00AD0F00">
              <w:rPr>
                <w:bCs/>
                <w:iCs/>
                <w:color w:val="000000"/>
              </w:rPr>
              <w:t xml:space="preserve"> рішення № 1 з питання порядку денного № 1:</w:t>
            </w:r>
          </w:p>
        </w:tc>
        <w:tc>
          <w:tcPr>
            <w:tcW w:w="6853" w:type="dxa"/>
            <w:gridSpan w:val="2"/>
            <w:tcBorders>
              <w:bottom w:val="single" w:sz="4" w:space="0" w:color="auto"/>
            </w:tcBorders>
            <w:vAlign w:val="center"/>
          </w:tcPr>
          <w:p w:rsidR="00186AE7" w:rsidRPr="00DB2B45" w:rsidRDefault="00DB2B45" w:rsidP="00DB2B45">
            <w:pPr>
              <w:pStyle w:val="11"/>
              <w:tabs>
                <w:tab w:val="left" w:pos="147"/>
                <w:tab w:val="left" w:pos="284"/>
              </w:tabs>
              <w:ind w:left="0"/>
              <w:rPr>
                <w:szCs w:val="24"/>
                <w:lang w:val="uk-UA"/>
              </w:rPr>
            </w:pPr>
            <w:r w:rsidRPr="00DB2B45">
              <w:rPr>
                <w:lang w:val="uk-UA"/>
              </w:rPr>
              <w:t>Затвердити звіти Наглядової ради АТ «ХЕРСОНГАЗ» за 2023 рік та 2024 рік, визнати роботу Наглядової ради  АТ «ХЕРСОНГАЗ» за 2023 рік та 2024 рік задовільною.</w:t>
            </w:r>
          </w:p>
        </w:tc>
      </w:tr>
      <w:tr w:rsidR="00186AE7" w:rsidRPr="00AD0F00" w:rsidTr="00A47BE1">
        <w:trPr>
          <w:trHeight w:val="597"/>
        </w:trPr>
        <w:tc>
          <w:tcPr>
            <w:tcW w:w="3119" w:type="dxa"/>
            <w:vAlign w:val="center"/>
          </w:tcPr>
          <w:p w:rsidR="00186AE7" w:rsidRPr="00AD0F00" w:rsidRDefault="00186AE7" w:rsidP="00A47BE1">
            <w:pPr>
              <w:widowControl w:val="0"/>
              <w:spacing w:after="120"/>
              <w:contextualSpacing/>
              <w:rPr>
                <w:b/>
              </w:rPr>
            </w:pPr>
            <w:r w:rsidRPr="00AD0F00">
              <w:rPr>
                <w:b/>
              </w:rPr>
              <w:t xml:space="preserve">ГОЛОСУВАННЯ: </w:t>
            </w:r>
          </w:p>
        </w:tc>
        <w:tc>
          <w:tcPr>
            <w:tcW w:w="6853" w:type="dxa"/>
            <w:gridSpan w:val="2"/>
            <w:vAlign w:val="center"/>
          </w:tcPr>
          <w:p w:rsidR="00186AE7" w:rsidRPr="00AD0F00" w:rsidRDefault="00186AE7" w:rsidP="00186AE7">
            <w:pPr>
              <w:ind w:left="147"/>
              <w:contextualSpacing/>
              <w:rPr>
                <w:color w:val="000000"/>
              </w:rPr>
            </w:pPr>
          </w:p>
          <w:tbl>
            <w:tblPr>
              <w:tblpPr w:leftFromText="180" w:rightFromText="180" w:vertAnchor="text" w:horzAnchor="margin" w:tblpXSpec="center" w:tblpY="-149"/>
              <w:tblOverlap w:val="never"/>
              <w:tblW w:w="0" w:type="auto"/>
              <w:tblLook w:val="00A0" w:firstRow="1" w:lastRow="0" w:firstColumn="1" w:lastColumn="0" w:noHBand="0" w:noVBand="0"/>
            </w:tblPr>
            <w:tblGrid>
              <w:gridCol w:w="395"/>
              <w:gridCol w:w="1217"/>
              <w:gridCol w:w="421"/>
              <w:gridCol w:w="1496"/>
            </w:tblGrid>
            <w:tr w:rsidR="00186AE7" w:rsidRPr="00AD0F00" w:rsidTr="00A47BE1">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186AE7" w:rsidRPr="00AD0F00" w:rsidRDefault="00186AE7" w:rsidP="00186AE7">
                  <w:pPr>
                    <w:contextualSpacing/>
                    <w:rPr>
                      <w:bCs/>
                    </w:rPr>
                  </w:pPr>
                </w:p>
              </w:tc>
              <w:tc>
                <w:tcPr>
                  <w:tcW w:w="1217" w:type="dxa"/>
                  <w:tcBorders>
                    <w:left w:val="single" w:sz="4" w:space="0" w:color="auto"/>
                    <w:right w:val="single" w:sz="4" w:space="0" w:color="auto"/>
                  </w:tcBorders>
                  <w:vAlign w:val="center"/>
                </w:tcPr>
                <w:p w:rsidR="00186AE7" w:rsidRPr="00AD0F00" w:rsidRDefault="00186AE7" w:rsidP="00186AE7">
                  <w:pPr>
                    <w:ind w:left="147"/>
                    <w:contextualSpacing/>
                    <w:rPr>
                      <w:bCs/>
                    </w:rPr>
                  </w:pPr>
                  <w:r w:rsidRPr="00AD0F00">
                    <w:rPr>
                      <w:bCs/>
                      <w:color w:val="000000"/>
                    </w:rPr>
                    <w:t>ЗА</w:t>
                  </w:r>
                </w:p>
              </w:tc>
              <w:tc>
                <w:tcPr>
                  <w:tcW w:w="421" w:type="dxa"/>
                  <w:tcBorders>
                    <w:top w:val="single" w:sz="4" w:space="0" w:color="auto"/>
                    <w:left w:val="single" w:sz="4" w:space="0" w:color="auto"/>
                    <w:bottom w:val="single" w:sz="4" w:space="0" w:color="auto"/>
                    <w:right w:val="single" w:sz="4" w:space="0" w:color="auto"/>
                  </w:tcBorders>
                  <w:vAlign w:val="center"/>
                </w:tcPr>
                <w:p w:rsidR="00186AE7" w:rsidRPr="00AD0F00" w:rsidRDefault="00186AE7" w:rsidP="00186AE7">
                  <w:pPr>
                    <w:ind w:left="147"/>
                    <w:contextualSpacing/>
                    <w:rPr>
                      <w:bCs/>
                    </w:rPr>
                  </w:pPr>
                </w:p>
              </w:tc>
              <w:tc>
                <w:tcPr>
                  <w:tcW w:w="1496" w:type="dxa"/>
                  <w:tcBorders>
                    <w:left w:val="single" w:sz="4" w:space="0" w:color="auto"/>
                  </w:tcBorders>
                  <w:vAlign w:val="center"/>
                </w:tcPr>
                <w:p w:rsidR="00186AE7" w:rsidRPr="00AD0F00" w:rsidRDefault="00186AE7" w:rsidP="00186AE7">
                  <w:pPr>
                    <w:ind w:left="147"/>
                    <w:contextualSpacing/>
                    <w:rPr>
                      <w:bCs/>
                    </w:rPr>
                  </w:pPr>
                  <w:r w:rsidRPr="00AD0F00">
                    <w:rPr>
                      <w:bCs/>
                      <w:color w:val="000000"/>
                    </w:rPr>
                    <w:t>ПРОТИ</w:t>
                  </w:r>
                </w:p>
              </w:tc>
            </w:tr>
          </w:tbl>
          <w:p w:rsidR="00186AE7" w:rsidRPr="00AD0F00" w:rsidRDefault="00186AE7" w:rsidP="00A47BE1">
            <w:pPr>
              <w:ind w:left="147"/>
              <w:contextualSpacing/>
              <w:rPr>
                <w:color w:val="000000"/>
              </w:rPr>
            </w:pPr>
          </w:p>
        </w:tc>
      </w:tr>
    </w:tbl>
    <w:p w:rsidR="00DF187A" w:rsidRPr="00AD0F00" w:rsidRDefault="00DF187A"/>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7A1AEC" w:rsidRPr="00AD0F00" w:rsidTr="00A47BE1">
        <w:trPr>
          <w:trHeight w:val="1032"/>
        </w:trPr>
        <w:tc>
          <w:tcPr>
            <w:tcW w:w="3119" w:type="dxa"/>
            <w:vAlign w:val="center"/>
          </w:tcPr>
          <w:p w:rsidR="007A1AEC" w:rsidRPr="00AD0F00" w:rsidRDefault="007A1AEC" w:rsidP="007A1AEC">
            <w:pPr>
              <w:contextualSpacing/>
              <w:rPr>
                <w:bCs/>
                <w:iCs/>
                <w:color w:val="000000"/>
              </w:rPr>
            </w:pPr>
            <w:r w:rsidRPr="00AD0F00">
              <w:rPr>
                <w:bCs/>
                <w:iCs/>
                <w:color w:val="000000"/>
              </w:rPr>
              <w:t>Питання порядку денного № 2, винесене на голосування:</w:t>
            </w:r>
          </w:p>
        </w:tc>
        <w:tc>
          <w:tcPr>
            <w:tcW w:w="6853" w:type="dxa"/>
            <w:vAlign w:val="center"/>
          </w:tcPr>
          <w:p w:rsidR="00DB2B45" w:rsidRPr="00DB2B45" w:rsidRDefault="00DB2B45" w:rsidP="00DB2B45">
            <w:pPr>
              <w:pStyle w:val="Default"/>
              <w:jc w:val="both"/>
              <w:rPr>
                <w:b/>
                <w:color w:val="auto"/>
              </w:rPr>
            </w:pPr>
            <w:r w:rsidRPr="00DB2B45">
              <w:rPr>
                <w:b/>
                <w:color w:val="auto"/>
              </w:rPr>
              <w:t xml:space="preserve">Про розгляд звітів Правління АТ «ХЕРСОНГАЗ» за 2023 рік та 2024 рік, прийняття рішення за результатами їх розгляду. </w:t>
            </w:r>
          </w:p>
          <w:p w:rsidR="007A1AEC" w:rsidRPr="00AD0F00" w:rsidRDefault="007A1AEC" w:rsidP="00EA5735">
            <w:pPr>
              <w:pStyle w:val="Default"/>
              <w:ind w:firstLine="708"/>
              <w:jc w:val="both"/>
              <w:rPr>
                <w:b/>
                <w:color w:val="auto"/>
              </w:rPr>
            </w:pPr>
          </w:p>
          <w:p w:rsidR="007A1AEC" w:rsidRPr="00AD0F00" w:rsidRDefault="007A1AEC" w:rsidP="00A47BE1">
            <w:pPr>
              <w:pStyle w:val="12"/>
              <w:tabs>
                <w:tab w:val="left" w:pos="511"/>
              </w:tabs>
              <w:ind w:left="147"/>
              <w:jc w:val="both"/>
              <w:rPr>
                <w:rFonts w:ascii="Times New Roman" w:hAnsi="Times New Roman"/>
                <w:b/>
                <w:iCs/>
                <w:sz w:val="24"/>
                <w:szCs w:val="24"/>
                <w:lang w:eastAsia="ru-RU"/>
              </w:rPr>
            </w:pPr>
          </w:p>
        </w:tc>
      </w:tr>
      <w:tr w:rsidR="007A1AEC" w:rsidRPr="00AD0F00" w:rsidTr="00A47BE1">
        <w:trPr>
          <w:trHeight w:val="717"/>
        </w:trPr>
        <w:tc>
          <w:tcPr>
            <w:tcW w:w="3119" w:type="dxa"/>
          </w:tcPr>
          <w:p w:rsidR="007A1AEC" w:rsidRPr="00AD0F00" w:rsidDel="005364B8" w:rsidRDefault="007A1AEC" w:rsidP="00551CBC">
            <w:pPr>
              <w:contextualSpacing/>
            </w:pPr>
            <w:proofErr w:type="spellStart"/>
            <w:r w:rsidRPr="00AD0F00">
              <w:rPr>
                <w:bCs/>
                <w:iCs/>
                <w:color w:val="000000"/>
              </w:rPr>
              <w:t>Про</w:t>
            </w:r>
            <w:r w:rsidR="00551CBC">
              <w:rPr>
                <w:bCs/>
                <w:iCs/>
                <w:color w:val="000000"/>
              </w:rPr>
              <w:t>є</w:t>
            </w:r>
            <w:r w:rsidRPr="00AD0F00">
              <w:rPr>
                <w:bCs/>
                <w:iCs/>
                <w:color w:val="000000"/>
              </w:rPr>
              <w:t>кт</w:t>
            </w:r>
            <w:proofErr w:type="spellEnd"/>
            <w:r w:rsidRPr="00AD0F00">
              <w:rPr>
                <w:bCs/>
                <w:iCs/>
                <w:color w:val="000000"/>
              </w:rPr>
              <w:t xml:space="preserve"> рішення № </w:t>
            </w:r>
            <w:r w:rsidR="00A2660E">
              <w:rPr>
                <w:bCs/>
                <w:iCs/>
                <w:color w:val="000000"/>
              </w:rPr>
              <w:t>1</w:t>
            </w:r>
            <w:r w:rsidRPr="00AD0F00">
              <w:rPr>
                <w:bCs/>
                <w:iCs/>
                <w:color w:val="000000"/>
              </w:rPr>
              <w:t xml:space="preserve"> з питання порядку денного № 2:</w:t>
            </w:r>
          </w:p>
        </w:tc>
        <w:tc>
          <w:tcPr>
            <w:tcW w:w="6853" w:type="dxa"/>
            <w:tcBorders>
              <w:bottom w:val="single" w:sz="4" w:space="0" w:color="auto"/>
            </w:tcBorders>
            <w:vAlign w:val="center"/>
          </w:tcPr>
          <w:p w:rsidR="00A2660E" w:rsidRPr="00DD6E32" w:rsidRDefault="00A2660E" w:rsidP="00A2660E">
            <w:pPr>
              <w:pStyle w:val="Default"/>
              <w:jc w:val="both"/>
              <w:rPr>
                <w:color w:val="auto"/>
              </w:rPr>
            </w:pPr>
            <w:r w:rsidRPr="00283D3B">
              <w:rPr>
                <w:color w:val="auto"/>
              </w:rPr>
              <w:t xml:space="preserve">Затвердити звіти Правління  АТ «ХЕРСОНГАЗ» за 2023 рік та 2024 </w:t>
            </w:r>
            <w:r w:rsidRPr="00DD6E32">
              <w:rPr>
                <w:color w:val="auto"/>
              </w:rPr>
              <w:t>рік, визнати роботу Правління АТ  «ХЕРСОНГАЗ» за 2023 рік та 2024 рік задовільною</w:t>
            </w:r>
            <w:r>
              <w:rPr>
                <w:color w:val="auto"/>
              </w:rPr>
              <w:t xml:space="preserve"> з урахуванням  сут</w:t>
            </w:r>
            <w:r w:rsidRPr="00DD6E32">
              <w:rPr>
                <w:color w:val="auto"/>
              </w:rPr>
              <w:t>тєв</w:t>
            </w:r>
            <w:r>
              <w:rPr>
                <w:color w:val="auto"/>
              </w:rPr>
              <w:t>ого</w:t>
            </w:r>
            <w:r w:rsidRPr="00DD6E32">
              <w:rPr>
                <w:color w:val="auto"/>
              </w:rPr>
              <w:t xml:space="preserve"> погіршення фінансових результатів </w:t>
            </w:r>
            <w:r>
              <w:rPr>
                <w:color w:val="auto"/>
              </w:rPr>
              <w:t xml:space="preserve">за 2024 рік </w:t>
            </w:r>
            <w:r w:rsidRPr="00DD6E32">
              <w:rPr>
                <w:color w:val="auto"/>
              </w:rPr>
              <w:t xml:space="preserve">та </w:t>
            </w:r>
            <w:r>
              <w:rPr>
                <w:color w:val="auto"/>
              </w:rPr>
              <w:t xml:space="preserve">врахувати </w:t>
            </w:r>
            <w:r w:rsidRPr="00DD6E32">
              <w:rPr>
                <w:color w:val="auto"/>
              </w:rPr>
              <w:t>необхідн</w:t>
            </w:r>
            <w:r>
              <w:rPr>
                <w:color w:val="auto"/>
              </w:rPr>
              <w:t xml:space="preserve">ість </w:t>
            </w:r>
            <w:r w:rsidRPr="00DD6E32">
              <w:rPr>
                <w:color w:val="auto"/>
              </w:rPr>
              <w:t>підготовки антикризових заходів.</w:t>
            </w:r>
          </w:p>
          <w:p w:rsidR="007A1AEC" w:rsidRPr="00AD0F00" w:rsidRDefault="007A1AEC" w:rsidP="00EA5735">
            <w:pPr>
              <w:pStyle w:val="Default"/>
              <w:jc w:val="both"/>
            </w:pPr>
          </w:p>
        </w:tc>
      </w:tr>
      <w:tr w:rsidR="007A1AEC" w:rsidRPr="00AD0F00" w:rsidTr="00A47BE1">
        <w:trPr>
          <w:trHeight w:val="597"/>
        </w:trPr>
        <w:tc>
          <w:tcPr>
            <w:tcW w:w="3119" w:type="dxa"/>
            <w:vAlign w:val="center"/>
          </w:tcPr>
          <w:p w:rsidR="007A1AEC" w:rsidRPr="00AD0F00" w:rsidRDefault="007A1AEC" w:rsidP="00A47BE1">
            <w:pPr>
              <w:widowControl w:val="0"/>
              <w:spacing w:after="120"/>
              <w:contextualSpacing/>
              <w:rPr>
                <w:b/>
              </w:rPr>
            </w:pPr>
            <w:r w:rsidRPr="00AD0F00">
              <w:rPr>
                <w:b/>
              </w:rPr>
              <w:t xml:space="preserve">ГОЛОСУВАННЯ: </w:t>
            </w:r>
          </w:p>
        </w:tc>
        <w:tc>
          <w:tcPr>
            <w:tcW w:w="6853" w:type="dxa"/>
            <w:vAlign w:val="center"/>
          </w:tcPr>
          <w:p w:rsidR="007A1AEC" w:rsidRPr="00AD0F00" w:rsidRDefault="007A1AEC" w:rsidP="00A47BE1">
            <w:pPr>
              <w:ind w:left="147"/>
              <w:contextualSpacing/>
              <w:rPr>
                <w:color w:val="000000"/>
              </w:rPr>
            </w:pPr>
          </w:p>
          <w:tbl>
            <w:tblPr>
              <w:tblpPr w:leftFromText="180" w:rightFromText="180" w:vertAnchor="text" w:horzAnchor="margin" w:tblpXSpec="center" w:tblpY="-149"/>
              <w:tblOverlap w:val="never"/>
              <w:tblW w:w="0" w:type="auto"/>
              <w:tblLook w:val="00A0" w:firstRow="1" w:lastRow="0" w:firstColumn="1" w:lastColumn="0" w:noHBand="0" w:noVBand="0"/>
            </w:tblPr>
            <w:tblGrid>
              <w:gridCol w:w="395"/>
              <w:gridCol w:w="1217"/>
              <w:gridCol w:w="421"/>
              <w:gridCol w:w="1496"/>
            </w:tblGrid>
            <w:tr w:rsidR="007A1AEC" w:rsidRPr="00AD0F00" w:rsidTr="00A47BE1">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7A1AEC" w:rsidRPr="00AD0F00" w:rsidRDefault="007A1AEC" w:rsidP="00A47BE1">
                  <w:pPr>
                    <w:contextualSpacing/>
                    <w:rPr>
                      <w:bCs/>
                    </w:rPr>
                  </w:pPr>
                </w:p>
              </w:tc>
              <w:tc>
                <w:tcPr>
                  <w:tcW w:w="1217" w:type="dxa"/>
                  <w:tcBorders>
                    <w:left w:val="single" w:sz="4" w:space="0" w:color="auto"/>
                    <w:right w:val="single" w:sz="4" w:space="0" w:color="auto"/>
                  </w:tcBorders>
                  <w:vAlign w:val="center"/>
                </w:tcPr>
                <w:p w:rsidR="007A1AEC" w:rsidRPr="00AD0F00" w:rsidRDefault="007A1AEC" w:rsidP="00A47BE1">
                  <w:pPr>
                    <w:ind w:left="147"/>
                    <w:contextualSpacing/>
                    <w:rPr>
                      <w:bCs/>
                    </w:rPr>
                  </w:pPr>
                  <w:r w:rsidRPr="00AD0F00">
                    <w:rPr>
                      <w:bCs/>
                      <w:color w:val="000000"/>
                    </w:rPr>
                    <w:t>ЗА</w:t>
                  </w:r>
                </w:p>
              </w:tc>
              <w:tc>
                <w:tcPr>
                  <w:tcW w:w="421" w:type="dxa"/>
                  <w:tcBorders>
                    <w:top w:val="single" w:sz="4" w:space="0" w:color="auto"/>
                    <w:left w:val="single" w:sz="4" w:space="0" w:color="auto"/>
                    <w:bottom w:val="single" w:sz="4" w:space="0" w:color="auto"/>
                    <w:right w:val="single" w:sz="4" w:space="0" w:color="auto"/>
                  </w:tcBorders>
                  <w:vAlign w:val="center"/>
                </w:tcPr>
                <w:p w:rsidR="007A1AEC" w:rsidRPr="00AD0F00" w:rsidRDefault="007A1AEC" w:rsidP="00A47BE1">
                  <w:pPr>
                    <w:ind w:left="147"/>
                    <w:contextualSpacing/>
                    <w:rPr>
                      <w:bCs/>
                    </w:rPr>
                  </w:pPr>
                </w:p>
              </w:tc>
              <w:tc>
                <w:tcPr>
                  <w:tcW w:w="1496" w:type="dxa"/>
                  <w:tcBorders>
                    <w:left w:val="single" w:sz="4" w:space="0" w:color="auto"/>
                  </w:tcBorders>
                  <w:vAlign w:val="center"/>
                </w:tcPr>
                <w:p w:rsidR="007A1AEC" w:rsidRPr="00AD0F00" w:rsidRDefault="007A1AEC" w:rsidP="00A47BE1">
                  <w:pPr>
                    <w:ind w:left="147"/>
                    <w:contextualSpacing/>
                    <w:rPr>
                      <w:bCs/>
                    </w:rPr>
                  </w:pPr>
                  <w:r w:rsidRPr="00AD0F00">
                    <w:rPr>
                      <w:bCs/>
                      <w:color w:val="000000"/>
                    </w:rPr>
                    <w:t>ПРОТИ</w:t>
                  </w:r>
                </w:p>
              </w:tc>
            </w:tr>
          </w:tbl>
          <w:p w:rsidR="007A1AEC" w:rsidRPr="00AD0F00" w:rsidRDefault="007A1AEC" w:rsidP="00A47BE1">
            <w:pPr>
              <w:ind w:left="147"/>
              <w:contextualSpacing/>
              <w:rPr>
                <w:color w:val="000000"/>
              </w:rPr>
            </w:pPr>
          </w:p>
        </w:tc>
      </w:tr>
    </w:tbl>
    <w:p w:rsidR="00DB2B45" w:rsidRPr="00AD0F00" w:rsidRDefault="00DB2B45"/>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9"/>
        <w:gridCol w:w="2826"/>
        <w:gridCol w:w="3456"/>
      </w:tblGrid>
      <w:tr w:rsidR="00AD0F00" w:rsidTr="00A47BE1">
        <w:tc>
          <w:tcPr>
            <w:tcW w:w="3652" w:type="dxa"/>
          </w:tcPr>
          <w:p w:rsidR="00AD0F00" w:rsidRPr="00186AE7" w:rsidRDefault="00AD0F00" w:rsidP="00AD0F00">
            <w:pPr>
              <w:rPr>
                <w:sz w:val="18"/>
                <w:szCs w:val="18"/>
              </w:rPr>
            </w:pPr>
            <w:r w:rsidRPr="00186AE7">
              <w:rPr>
                <w:rFonts w:eastAsiaTheme="minorHAnsi"/>
                <w:sz w:val="18"/>
                <w:szCs w:val="18"/>
                <w:lang w:eastAsia="en-US"/>
              </w:rPr>
              <w:t xml:space="preserve">Сторінка </w:t>
            </w:r>
            <w:r>
              <w:rPr>
                <w:rFonts w:eastAsiaTheme="minorHAnsi"/>
                <w:sz w:val="18"/>
                <w:szCs w:val="18"/>
                <w:lang w:eastAsia="en-US"/>
              </w:rPr>
              <w:t>2</w:t>
            </w:r>
            <w:r w:rsidRPr="00186AE7">
              <w:rPr>
                <w:rFonts w:eastAsiaTheme="minorHAnsi"/>
                <w:sz w:val="18"/>
                <w:szCs w:val="18"/>
                <w:lang w:eastAsia="en-US"/>
              </w:rPr>
              <w:t xml:space="preserve">                           </w:t>
            </w:r>
          </w:p>
        </w:tc>
        <w:tc>
          <w:tcPr>
            <w:tcW w:w="2728" w:type="dxa"/>
          </w:tcPr>
          <w:p w:rsidR="00AD0F00" w:rsidRPr="00186AE7" w:rsidRDefault="00AD0F00" w:rsidP="00A47BE1">
            <w:pPr>
              <w:rPr>
                <w:sz w:val="18"/>
                <w:szCs w:val="18"/>
              </w:rPr>
            </w:pPr>
            <w:r w:rsidRPr="00186AE7">
              <w:rPr>
                <w:sz w:val="18"/>
                <w:szCs w:val="18"/>
              </w:rPr>
              <w:t xml:space="preserve">   _____________________________</w:t>
            </w:r>
          </w:p>
        </w:tc>
        <w:tc>
          <w:tcPr>
            <w:tcW w:w="3191" w:type="dxa"/>
          </w:tcPr>
          <w:p w:rsidR="00AD0F00" w:rsidRDefault="00AD0F00" w:rsidP="00A47BE1">
            <w:pPr>
              <w:rPr>
                <w:sz w:val="18"/>
                <w:szCs w:val="18"/>
              </w:rPr>
            </w:pPr>
          </w:p>
          <w:p w:rsidR="00AD0F00" w:rsidRPr="00186AE7" w:rsidRDefault="00AD0F00" w:rsidP="00A47BE1">
            <w:pPr>
              <w:rPr>
                <w:sz w:val="18"/>
                <w:szCs w:val="18"/>
              </w:rPr>
            </w:pPr>
            <w:r w:rsidRPr="00186AE7">
              <w:rPr>
                <w:sz w:val="18"/>
                <w:szCs w:val="18"/>
              </w:rPr>
              <w:t>____________________________________</w:t>
            </w:r>
          </w:p>
        </w:tc>
      </w:tr>
      <w:tr w:rsidR="00AD0F00" w:rsidTr="00A47BE1">
        <w:tc>
          <w:tcPr>
            <w:tcW w:w="3652" w:type="dxa"/>
          </w:tcPr>
          <w:p w:rsidR="00AD0F00" w:rsidRPr="00186AE7" w:rsidRDefault="00AD0F00" w:rsidP="00A47BE1">
            <w:pPr>
              <w:rPr>
                <w:sz w:val="18"/>
                <w:szCs w:val="18"/>
              </w:rPr>
            </w:pPr>
          </w:p>
        </w:tc>
        <w:tc>
          <w:tcPr>
            <w:tcW w:w="2728" w:type="dxa"/>
          </w:tcPr>
          <w:p w:rsidR="00AD0F00" w:rsidRPr="00186AE7" w:rsidRDefault="00AD0F00" w:rsidP="00A47BE1">
            <w:pPr>
              <w:autoSpaceDE w:val="0"/>
              <w:autoSpaceDN w:val="0"/>
              <w:adjustRightInd w:val="0"/>
              <w:rPr>
                <w:rFonts w:eastAsiaTheme="minorHAnsi"/>
                <w:bCs/>
                <w:i/>
                <w:iCs/>
                <w:sz w:val="18"/>
                <w:szCs w:val="18"/>
                <w:lang w:eastAsia="en-US"/>
              </w:rPr>
            </w:pPr>
            <w:r w:rsidRPr="00186AE7">
              <w:rPr>
                <w:rFonts w:eastAsiaTheme="minorHAnsi"/>
                <w:bCs/>
                <w:i/>
                <w:iCs/>
                <w:sz w:val="18"/>
                <w:szCs w:val="18"/>
                <w:lang w:eastAsia="en-US"/>
              </w:rPr>
              <w:t>Підпис акціонера</w:t>
            </w:r>
          </w:p>
          <w:p w:rsidR="00AD0F00" w:rsidRPr="00186AE7" w:rsidRDefault="00AD0F00" w:rsidP="00A47BE1">
            <w:pPr>
              <w:rPr>
                <w:sz w:val="18"/>
                <w:szCs w:val="18"/>
              </w:rPr>
            </w:pPr>
            <w:r w:rsidRPr="00186AE7">
              <w:rPr>
                <w:rFonts w:eastAsiaTheme="minorHAnsi"/>
                <w:bCs/>
                <w:i/>
                <w:iCs/>
                <w:sz w:val="18"/>
                <w:szCs w:val="18"/>
                <w:lang w:eastAsia="en-US"/>
              </w:rPr>
              <w:t>(представника акціонера)</w:t>
            </w:r>
          </w:p>
        </w:tc>
        <w:tc>
          <w:tcPr>
            <w:tcW w:w="3191" w:type="dxa"/>
          </w:tcPr>
          <w:p w:rsidR="00AD0F00" w:rsidRPr="00186AE7" w:rsidRDefault="00AD0F00" w:rsidP="00A47BE1">
            <w:pPr>
              <w:autoSpaceDE w:val="0"/>
              <w:autoSpaceDN w:val="0"/>
              <w:adjustRightInd w:val="0"/>
              <w:rPr>
                <w:rFonts w:eastAsiaTheme="minorHAnsi"/>
                <w:bCs/>
                <w:i/>
                <w:iCs/>
                <w:sz w:val="18"/>
                <w:szCs w:val="18"/>
                <w:lang w:eastAsia="en-US"/>
              </w:rPr>
            </w:pPr>
            <w:r w:rsidRPr="00186AE7">
              <w:rPr>
                <w:rFonts w:eastAsiaTheme="minorHAnsi"/>
                <w:bCs/>
                <w:i/>
                <w:iCs/>
                <w:sz w:val="18"/>
                <w:szCs w:val="18"/>
                <w:lang w:eastAsia="en-US"/>
              </w:rPr>
              <w:t>Прізвище, ім’я та по батькові акціонера</w:t>
            </w:r>
          </w:p>
          <w:p w:rsidR="00AD0F00" w:rsidRPr="00186AE7" w:rsidRDefault="00AD0F00" w:rsidP="00A47BE1">
            <w:pPr>
              <w:rPr>
                <w:sz w:val="18"/>
                <w:szCs w:val="18"/>
              </w:rPr>
            </w:pPr>
            <w:r w:rsidRPr="00186AE7">
              <w:rPr>
                <w:rFonts w:eastAsiaTheme="minorHAnsi"/>
                <w:bCs/>
                <w:i/>
                <w:iCs/>
                <w:sz w:val="18"/>
                <w:szCs w:val="18"/>
                <w:lang w:eastAsia="en-US"/>
              </w:rPr>
              <w:t>(представника акціонера)</w:t>
            </w:r>
          </w:p>
        </w:tc>
      </w:tr>
    </w:tbl>
    <w:p w:rsidR="007A1AEC" w:rsidRPr="00AD0F00" w:rsidRDefault="007A1AEC"/>
    <w:p w:rsidR="007A1AEC" w:rsidRPr="00AD0F00" w:rsidRDefault="007A1AEC"/>
    <w:p w:rsidR="007A1AEC" w:rsidRPr="00AD0F00" w:rsidRDefault="007A1AEC"/>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A2660E" w:rsidRPr="00AD0F00" w:rsidTr="00623AEF">
        <w:trPr>
          <w:trHeight w:val="717"/>
        </w:trPr>
        <w:tc>
          <w:tcPr>
            <w:tcW w:w="3119" w:type="dxa"/>
          </w:tcPr>
          <w:p w:rsidR="00A2660E" w:rsidRPr="00AD0F00" w:rsidDel="005364B8" w:rsidRDefault="00A2660E" w:rsidP="00551CBC">
            <w:pPr>
              <w:contextualSpacing/>
            </w:pPr>
            <w:proofErr w:type="spellStart"/>
            <w:r w:rsidRPr="00AD0F00">
              <w:rPr>
                <w:bCs/>
                <w:iCs/>
                <w:color w:val="000000"/>
              </w:rPr>
              <w:lastRenderedPageBreak/>
              <w:t>Про</w:t>
            </w:r>
            <w:r w:rsidR="00551CBC">
              <w:rPr>
                <w:bCs/>
                <w:iCs/>
                <w:color w:val="000000"/>
              </w:rPr>
              <w:t>є</w:t>
            </w:r>
            <w:r w:rsidRPr="00AD0F00">
              <w:rPr>
                <w:bCs/>
                <w:iCs/>
                <w:color w:val="000000"/>
              </w:rPr>
              <w:t>кт</w:t>
            </w:r>
            <w:proofErr w:type="spellEnd"/>
            <w:r w:rsidRPr="00AD0F00">
              <w:rPr>
                <w:bCs/>
                <w:iCs/>
                <w:color w:val="000000"/>
              </w:rPr>
              <w:t xml:space="preserve"> рішення № </w:t>
            </w:r>
            <w:r>
              <w:rPr>
                <w:bCs/>
                <w:iCs/>
                <w:color w:val="000000"/>
              </w:rPr>
              <w:t>2</w:t>
            </w:r>
            <w:r w:rsidRPr="00AD0F00">
              <w:rPr>
                <w:bCs/>
                <w:iCs/>
                <w:color w:val="000000"/>
              </w:rPr>
              <w:t xml:space="preserve"> з питання порядку денного № 2:</w:t>
            </w:r>
          </w:p>
        </w:tc>
        <w:tc>
          <w:tcPr>
            <w:tcW w:w="6853" w:type="dxa"/>
            <w:tcBorders>
              <w:bottom w:val="single" w:sz="4" w:space="0" w:color="auto"/>
            </w:tcBorders>
            <w:vAlign w:val="center"/>
          </w:tcPr>
          <w:p w:rsidR="00A2660E" w:rsidRPr="00B761EC" w:rsidRDefault="00A2660E" w:rsidP="00A2660E">
            <w:pPr>
              <w:pStyle w:val="Default"/>
              <w:jc w:val="both"/>
              <w:rPr>
                <w:color w:val="auto"/>
              </w:rPr>
            </w:pPr>
            <w:r w:rsidRPr="00B761EC">
              <w:rPr>
                <w:color w:val="auto"/>
              </w:rPr>
              <w:t>Затвердити звіти Правління АТ «ХЕРСОНГАЗ» за 2023 рік та 2024 рік, визнати роботу Правління АТ «ХЕРСОНГАЗ» за 2023 рік та 2024 рік задовільною, в умовах дії обставин надзвичайного характеру та обмежень зумовлених дією правового режиму воєнного стану в Україні. Продовжувати забезпечувати заходи, з урахуванням наявних обмежених можливостей, що спрямовані на стабілізацію роботи Товариства та покращення його фінансового стану, в умовах дії обставин надзвичайного характеру.</w:t>
            </w:r>
          </w:p>
          <w:p w:rsidR="00A2660E" w:rsidRPr="00AD0F00" w:rsidRDefault="00A2660E" w:rsidP="00623AEF">
            <w:pPr>
              <w:pStyle w:val="Default"/>
              <w:jc w:val="both"/>
            </w:pPr>
          </w:p>
        </w:tc>
      </w:tr>
      <w:tr w:rsidR="00A2660E" w:rsidRPr="00AD0F00" w:rsidTr="00623AEF">
        <w:trPr>
          <w:trHeight w:val="597"/>
        </w:trPr>
        <w:tc>
          <w:tcPr>
            <w:tcW w:w="3119" w:type="dxa"/>
            <w:vAlign w:val="center"/>
          </w:tcPr>
          <w:p w:rsidR="00A2660E" w:rsidRPr="00AD0F00" w:rsidRDefault="00A2660E" w:rsidP="00623AEF">
            <w:pPr>
              <w:widowControl w:val="0"/>
              <w:spacing w:after="120"/>
              <w:contextualSpacing/>
              <w:rPr>
                <w:b/>
              </w:rPr>
            </w:pPr>
            <w:r w:rsidRPr="00AD0F00">
              <w:rPr>
                <w:b/>
              </w:rPr>
              <w:t xml:space="preserve">ГОЛОСУВАННЯ: </w:t>
            </w:r>
          </w:p>
        </w:tc>
        <w:tc>
          <w:tcPr>
            <w:tcW w:w="6853" w:type="dxa"/>
            <w:vAlign w:val="center"/>
          </w:tcPr>
          <w:p w:rsidR="00A2660E" w:rsidRPr="00AD0F00" w:rsidRDefault="00A2660E" w:rsidP="00623AEF">
            <w:pPr>
              <w:ind w:left="147"/>
              <w:contextualSpacing/>
              <w:rPr>
                <w:color w:val="000000"/>
              </w:rPr>
            </w:pPr>
          </w:p>
          <w:tbl>
            <w:tblPr>
              <w:tblpPr w:leftFromText="180" w:rightFromText="180" w:vertAnchor="text" w:horzAnchor="margin" w:tblpXSpec="center" w:tblpY="-149"/>
              <w:tblOverlap w:val="never"/>
              <w:tblW w:w="0" w:type="auto"/>
              <w:tblLook w:val="00A0" w:firstRow="1" w:lastRow="0" w:firstColumn="1" w:lastColumn="0" w:noHBand="0" w:noVBand="0"/>
            </w:tblPr>
            <w:tblGrid>
              <w:gridCol w:w="395"/>
              <w:gridCol w:w="1217"/>
              <w:gridCol w:w="421"/>
              <w:gridCol w:w="1496"/>
            </w:tblGrid>
            <w:tr w:rsidR="00A2660E" w:rsidRPr="00AD0F00" w:rsidTr="00623AEF">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A2660E" w:rsidRPr="00AD0F00" w:rsidRDefault="00A2660E" w:rsidP="00623AEF">
                  <w:pPr>
                    <w:contextualSpacing/>
                    <w:rPr>
                      <w:bCs/>
                    </w:rPr>
                  </w:pPr>
                </w:p>
              </w:tc>
              <w:tc>
                <w:tcPr>
                  <w:tcW w:w="1217" w:type="dxa"/>
                  <w:tcBorders>
                    <w:left w:val="single" w:sz="4" w:space="0" w:color="auto"/>
                    <w:right w:val="single" w:sz="4" w:space="0" w:color="auto"/>
                  </w:tcBorders>
                  <w:vAlign w:val="center"/>
                </w:tcPr>
                <w:p w:rsidR="00A2660E" w:rsidRPr="00AD0F00" w:rsidRDefault="00A2660E" w:rsidP="00623AEF">
                  <w:pPr>
                    <w:ind w:left="147"/>
                    <w:contextualSpacing/>
                    <w:rPr>
                      <w:bCs/>
                    </w:rPr>
                  </w:pPr>
                  <w:r w:rsidRPr="00AD0F00">
                    <w:rPr>
                      <w:bCs/>
                      <w:color w:val="000000"/>
                    </w:rPr>
                    <w:t>ЗА</w:t>
                  </w:r>
                </w:p>
              </w:tc>
              <w:tc>
                <w:tcPr>
                  <w:tcW w:w="421" w:type="dxa"/>
                  <w:tcBorders>
                    <w:top w:val="single" w:sz="4" w:space="0" w:color="auto"/>
                    <w:left w:val="single" w:sz="4" w:space="0" w:color="auto"/>
                    <w:bottom w:val="single" w:sz="4" w:space="0" w:color="auto"/>
                    <w:right w:val="single" w:sz="4" w:space="0" w:color="auto"/>
                  </w:tcBorders>
                  <w:vAlign w:val="center"/>
                </w:tcPr>
                <w:p w:rsidR="00A2660E" w:rsidRPr="00AD0F00" w:rsidRDefault="00A2660E" w:rsidP="00623AEF">
                  <w:pPr>
                    <w:ind w:left="147"/>
                    <w:contextualSpacing/>
                    <w:rPr>
                      <w:bCs/>
                    </w:rPr>
                  </w:pPr>
                </w:p>
              </w:tc>
              <w:tc>
                <w:tcPr>
                  <w:tcW w:w="1496" w:type="dxa"/>
                  <w:tcBorders>
                    <w:left w:val="single" w:sz="4" w:space="0" w:color="auto"/>
                  </w:tcBorders>
                  <w:vAlign w:val="center"/>
                </w:tcPr>
                <w:p w:rsidR="00A2660E" w:rsidRPr="00AD0F00" w:rsidRDefault="00A2660E" w:rsidP="00623AEF">
                  <w:pPr>
                    <w:ind w:left="147"/>
                    <w:contextualSpacing/>
                    <w:rPr>
                      <w:bCs/>
                    </w:rPr>
                  </w:pPr>
                  <w:r w:rsidRPr="00AD0F00">
                    <w:rPr>
                      <w:bCs/>
                      <w:color w:val="000000"/>
                    </w:rPr>
                    <w:t>ПРОТИ</w:t>
                  </w:r>
                </w:p>
              </w:tc>
            </w:tr>
          </w:tbl>
          <w:p w:rsidR="00A2660E" w:rsidRPr="00AD0F00" w:rsidRDefault="00A2660E" w:rsidP="00623AEF">
            <w:pPr>
              <w:ind w:left="147"/>
              <w:contextualSpacing/>
              <w:rPr>
                <w:color w:val="000000"/>
              </w:rPr>
            </w:pPr>
          </w:p>
        </w:tc>
      </w:tr>
    </w:tbl>
    <w:p w:rsidR="007A1AEC" w:rsidRDefault="007A1AEC"/>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7A1AEC" w:rsidRPr="00AD0F00" w:rsidTr="00A47BE1">
        <w:trPr>
          <w:trHeight w:val="1032"/>
        </w:trPr>
        <w:tc>
          <w:tcPr>
            <w:tcW w:w="3119" w:type="dxa"/>
            <w:vAlign w:val="center"/>
          </w:tcPr>
          <w:p w:rsidR="007A1AEC" w:rsidRPr="00AD0F00" w:rsidRDefault="007A1AEC" w:rsidP="007A1AEC">
            <w:pPr>
              <w:contextualSpacing/>
              <w:rPr>
                <w:bCs/>
                <w:iCs/>
                <w:color w:val="000000"/>
              </w:rPr>
            </w:pPr>
            <w:r w:rsidRPr="00AD0F00">
              <w:rPr>
                <w:bCs/>
                <w:iCs/>
                <w:color w:val="000000"/>
              </w:rPr>
              <w:t>Питання порядку денного № 3, винесене на голосування:</w:t>
            </w:r>
          </w:p>
        </w:tc>
        <w:tc>
          <w:tcPr>
            <w:tcW w:w="6853" w:type="dxa"/>
            <w:vAlign w:val="center"/>
          </w:tcPr>
          <w:p w:rsidR="00A2660E" w:rsidRPr="00866875" w:rsidRDefault="00A2660E" w:rsidP="00A2660E">
            <w:pPr>
              <w:pStyle w:val="Default"/>
              <w:jc w:val="both"/>
              <w:rPr>
                <w:color w:val="auto"/>
              </w:rPr>
            </w:pPr>
            <w:r w:rsidRPr="00A2660E">
              <w:rPr>
                <w:b/>
                <w:color w:val="auto"/>
              </w:rPr>
              <w:t>Про розгляд висновків аудиторських звітів суб’єкта аудиторської дія</w:t>
            </w:r>
            <w:r w:rsidR="00247B86">
              <w:rPr>
                <w:b/>
                <w:color w:val="auto"/>
              </w:rPr>
              <w:t>льності за 2023 рік та 2024 рік</w:t>
            </w:r>
            <w:r w:rsidRPr="00A2660E">
              <w:rPr>
                <w:b/>
                <w:color w:val="auto"/>
              </w:rPr>
              <w:t xml:space="preserve"> та затвердження заходів за результатами розгляду таких звітів</w:t>
            </w:r>
            <w:r w:rsidRPr="00866875">
              <w:rPr>
                <w:color w:val="auto"/>
              </w:rPr>
              <w:t xml:space="preserve">. </w:t>
            </w:r>
          </w:p>
          <w:p w:rsidR="007A1AEC" w:rsidRPr="00AD0F00" w:rsidRDefault="007A1AEC" w:rsidP="00EA5735">
            <w:pPr>
              <w:pStyle w:val="Default"/>
              <w:ind w:firstLine="708"/>
              <w:jc w:val="both"/>
              <w:rPr>
                <w:b/>
                <w:iCs/>
                <w:lang w:eastAsia="ru-RU"/>
              </w:rPr>
            </w:pPr>
          </w:p>
        </w:tc>
      </w:tr>
      <w:tr w:rsidR="007A1AEC" w:rsidRPr="00AD0F00" w:rsidTr="00A47BE1">
        <w:trPr>
          <w:trHeight w:val="717"/>
        </w:trPr>
        <w:tc>
          <w:tcPr>
            <w:tcW w:w="3119" w:type="dxa"/>
          </w:tcPr>
          <w:p w:rsidR="007A1AEC" w:rsidRPr="00AD0F00" w:rsidDel="005364B8" w:rsidRDefault="007A1AEC" w:rsidP="00551CBC">
            <w:pPr>
              <w:contextualSpacing/>
            </w:pPr>
            <w:proofErr w:type="spellStart"/>
            <w:r w:rsidRPr="00AD0F00">
              <w:rPr>
                <w:bCs/>
                <w:iCs/>
                <w:color w:val="000000"/>
              </w:rPr>
              <w:t>Про</w:t>
            </w:r>
            <w:r w:rsidR="00551CBC">
              <w:rPr>
                <w:bCs/>
                <w:iCs/>
                <w:color w:val="000000"/>
              </w:rPr>
              <w:t>є</w:t>
            </w:r>
            <w:r w:rsidRPr="00AD0F00">
              <w:rPr>
                <w:bCs/>
                <w:iCs/>
                <w:color w:val="000000"/>
              </w:rPr>
              <w:t>кт</w:t>
            </w:r>
            <w:proofErr w:type="spellEnd"/>
            <w:r w:rsidRPr="00AD0F00">
              <w:rPr>
                <w:bCs/>
                <w:iCs/>
                <w:color w:val="000000"/>
              </w:rPr>
              <w:t xml:space="preserve"> рішення № </w:t>
            </w:r>
            <w:r w:rsidR="00A2660E">
              <w:rPr>
                <w:bCs/>
                <w:iCs/>
                <w:color w:val="000000"/>
              </w:rPr>
              <w:t>1</w:t>
            </w:r>
            <w:r w:rsidRPr="00AD0F00">
              <w:rPr>
                <w:bCs/>
                <w:iCs/>
                <w:color w:val="000000"/>
              </w:rPr>
              <w:t xml:space="preserve"> з питання порядку денного № 3:</w:t>
            </w:r>
          </w:p>
        </w:tc>
        <w:tc>
          <w:tcPr>
            <w:tcW w:w="6853" w:type="dxa"/>
            <w:tcBorders>
              <w:bottom w:val="single" w:sz="4" w:space="0" w:color="auto"/>
            </w:tcBorders>
            <w:vAlign w:val="center"/>
          </w:tcPr>
          <w:p w:rsidR="00ED74DB" w:rsidRPr="00866875" w:rsidRDefault="00ED74DB" w:rsidP="00ED74DB">
            <w:pPr>
              <w:pStyle w:val="Default"/>
              <w:jc w:val="both"/>
              <w:rPr>
                <w:color w:val="auto"/>
              </w:rPr>
            </w:pPr>
            <w:r w:rsidRPr="00866875">
              <w:rPr>
                <w:color w:val="auto"/>
              </w:rPr>
              <w:t>- Затвердити звіт незалежного аудитора ТОВ «СТАНДАРТ-АУДИТ», щодо окремої фінансової  звітності АТ «</w:t>
            </w:r>
            <w:proofErr w:type="spellStart"/>
            <w:r w:rsidRPr="00866875">
              <w:rPr>
                <w:color w:val="auto"/>
              </w:rPr>
              <w:t>Херсонгаз</w:t>
            </w:r>
            <w:proofErr w:type="spellEnd"/>
            <w:r w:rsidRPr="00866875">
              <w:rPr>
                <w:color w:val="auto"/>
              </w:rPr>
              <w:t>» станом на 31 грудня 2023 року.</w:t>
            </w:r>
          </w:p>
          <w:p w:rsidR="00ED74DB" w:rsidRDefault="00ED74DB" w:rsidP="00ED74DB">
            <w:pPr>
              <w:pStyle w:val="Default"/>
              <w:jc w:val="both"/>
              <w:rPr>
                <w:color w:val="auto"/>
              </w:rPr>
            </w:pPr>
            <w:r w:rsidRPr="00866875">
              <w:rPr>
                <w:color w:val="auto"/>
              </w:rPr>
              <w:t>- Затвердити звіт незалежного аудитора ТОВ «СТАНДАРТ-АУДИТ», щодо окремої фінансової  звітності АТ «</w:t>
            </w:r>
            <w:proofErr w:type="spellStart"/>
            <w:r w:rsidRPr="00866875">
              <w:rPr>
                <w:color w:val="auto"/>
              </w:rPr>
              <w:t>Херсонгаз</w:t>
            </w:r>
            <w:proofErr w:type="spellEnd"/>
            <w:r w:rsidRPr="00866875">
              <w:rPr>
                <w:color w:val="auto"/>
              </w:rPr>
              <w:t>» станом на 31 грудня 2024 року.</w:t>
            </w:r>
          </w:p>
          <w:p w:rsidR="007A1AEC" w:rsidRPr="00AD0F00" w:rsidRDefault="00ED74DB" w:rsidP="00ED74DB">
            <w:pPr>
              <w:pStyle w:val="Default"/>
              <w:jc w:val="both"/>
            </w:pPr>
            <w:r w:rsidRPr="00866875">
              <w:rPr>
                <w:color w:val="auto"/>
              </w:rPr>
              <w:t>- Затвердити заходи за результатами розгляду висновків звітів незалежного аудитора ТОВ «СТАНДАРТ-АУДИТ», щодо окремої фінансової  звітності АТ «</w:t>
            </w:r>
            <w:proofErr w:type="spellStart"/>
            <w:r w:rsidRPr="00866875">
              <w:rPr>
                <w:color w:val="auto"/>
              </w:rPr>
              <w:t>Херсонгаз</w:t>
            </w:r>
            <w:proofErr w:type="spellEnd"/>
            <w:r w:rsidRPr="00866875">
              <w:rPr>
                <w:color w:val="auto"/>
              </w:rPr>
              <w:t>» за 2023 рік та 2024 рік, а саме: Правлінню Товариства взяти до відома висновки звітів незалежного аудитора ТОВ «СТАНДАРТ-АУДИТ», щодо окремої фінансової  звітності АТ «</w:t>
            </w:r>
            <w:proofErr w:type="spellStart"/>
            <w:r w:rsidRPr="00866875">
              <w:rPr>
                <w:color w:val="auto"/>
              </w:rPr>
              <w:t>Херсонгаз</w:t>
            </w:r>
            <w:proofErr w:type="spellEnd"/>
            <w:r w:rsidRPr="00866875">
              <w:rPr>
                <w:color w:val="auto"/>
              </w:rPr>
              <w:t>»</w:t>
            </w:r>
            <w:r>
              <w:rPr>
                <w:color w:val="auto"/>
              </w:rPr>
              <w:t xml:space="preserve"> станом за 2023 рік та 2024 рік, враховуючи </w:t>
            </w:r>
            <w:r w:rsidRPr="00F779C7">
              <w:rPr>
                <w:color w:val="auto"/>
              </w:rPr>
              <w:t>воєнн</w:t>
            </w:r>
            <w:r>
              <w:rPr>
                <w:color w:val="auto"/>
              </w:rPr>
              <w:t xml:space="preserve">ий стан введений в Україні </w:t>
            </w:r>
            <w:r w:rsidRPr="00F779C7">
              <w:rPr>
                <w:color w:val="auto"/>
              </w:rPr>
              <w:t>Указом Президента України «Про введення воєнного стану в Україні» від 24 лютого 2022 року № 64/2022, затверджений Законом України «Про затвердження Указу Президента України «Про введення воєнного стану в Україні» від 24 лютого 2022 року № 2102-ІХ та який продовжується і надалі.</w:t>
            </w:r>
            <w:r>
              <w:rPr>
                <w:color w:val="auto"/>
              </w:rPr>
              <w:t xml:space="preserve"> </w:t>
            </w:r>
            <w:proofErr w:type="spellStart"/>
            <w:r w:rsidR="00A13958">
              <w:rPr>
                <w:color w:val="auto"/>
              </w:rPr>
              <w:t>во</w:t>
            </w:r>
            <w:proofErr w:type="spellEnd"/>
          </w:p>
        </w:tc>
      </w:tr>
      <w:tr w:rsidR="007A1AEC" w:rsidRPr="00AD0F00" w:rsidTr="00A47BE1">
        <w:trPr>
          <w:trHeight w:val="597"/>
        </w:trPr>
        <w:tc>
          <w:tcPr>
            <w:tcW w:w="3119" w:type="dxa"/>
            <w:vAlign w:val="center"/>
          </w:tcPr>
          <w:p w:rsidR="007A1AEC" w:rsidRPr="00AD0F00" w:rsidRDefault="007A1AEC" w:rsidP="00A47BE1">
            <w:pPr>
              <w:widowControl w:val="0"/>
              <w:spacing w:after="120"/>
              <w:contextualSpacing/>
              <w:rPr>
                <w:b/>
              </w:rPr>
            </w:pPr>
            <w:r w:rsidRPr="00AD0F00">
              <w:rPr>
                <w:b/>
              </w:rPr>
              <w:t xml:space="preserve">ГОЛОСУВАННЯ: </w:t>
            </w:r>
          </w:p>
        </w:tc>
        <w:tc>
          <w:tcPr>
            <w:tcW w:w="6853" w:type="dxa"/>
            <w:vAlign w:val="center"/>
          </w:tcPr>
          <w:p w:rsidR="007A1AEC" w:rsidRPr="00AD0F00" w:rsidRDefault="007A1AEC" w:rsidP="00A47BE1">
            <w:pPr>
              <w:ind w:left="147"/>
              <w:contextualSpacing/>
              <w:rPr>
                <w:color w:val="000000"/>
              </w:rPr>
            </w:pPr>
          </w:p>
          <w:tbl>
            <w:tblPr>
              <w:tblpPr w:leftFromText="180" w:rightFromText="180" w:vertAnchor="text" w:horzAnchor="margin" w:tblpXSpec="center" w:tblpY="-149"/>
              <w:tblOverlap w:val="never"/>
              <w:tblW w:w="0" w:type="auto"/>
              <w:tblLook w:val="00A0" w:firstRow="1" w:lastRow="0" w:firstColumn="1" w:lastColumn="0" w:noHBand="0" w:noVBand="0"/>
            </w:tblPr>
            <w:tblGrid>
              <w:gridCol w:w="395"/>
              <w:gridCol w:w="1217"/>
              <w:gridCol w:w="421"/>
              <w:gridCol w:w="1496"/>
            </w:tblGrid>
            <w:tr w:rsidR="007A1AEC" w:rsidRPr="00AD0F00" w:rsidTr="00A47BE1">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7A1AEC" w:rsidRPr="00AD0F00" w:rsidRDefault="007A1AEC" w:rsidP="00A47BE1">
                  <w:pPr>
                    <w:contextualSpacing/>
                    <w:rPr>
                      <w:bCs/>
                    </w:rPr>
                  </w:pPr>
                </w:p>
              </w:tc>
              <w:tc>
                <w:tcPr>
                  <w:tcW w:w="1217" w:type="dxa"/>
                  <w:tcBorders>
                    <w:left w:val="single" w:sz="4" w:space="0" w:color="auto"/>
                    <w:right w:val="single" w:sz="4" w:space="0" w:color="auto"/>
                  </w:tcBorders>
                  <w:vAlign w:val="center"/>
                </w:tcPr>
                <w:p w:rsidR="007A1AEC" w:rsidRPr="00AD0F00" w:rsidRDefault="007A1AEC" w:rsidP="00A47BE1">
                  <w:pPr>
                    <w:ind w:left="147"/>
                    <w:contextualSpacing/>
                    <w:rPr>
                      <w:bCs/>
                    </w:rPr>
                  </w:pPr>
                  <w:r w:rsidRPr="00AD0F00">
                    <w:rPr>
                      <w:bCs/>
                      <w:color w:val="000000"/>
                    </w:rPr>
                    <w:t>ЗА</w:t>
                  </w:r>
                </w:p>
              </w:tc>
              <w:tc>
                <w:tcPr>
                  <w:tcW w:w="421" w:type="dxa"/>
                  <w:tcBorders>
                    <w:top w:val="single" w:sz="4" w:space="0" w:color="auto"/>
                    <w:left w:val="single" w:sz="4" w:space="0" w:color="auto"/>
                    <w:bottom w:val="single" w:sz="4" w:space="0" w:color="auto"/>
                    <w:right w:val="single" w:sz="4" w:space="0" w:color="auto"/>
                  </w:tcBorders>
                  <w:vAlign w:val="center"/>
                </w:tcPr>
                <w:p w:rsidR="007A1AEC" w:rsidRPr="00AD0F00" w:rsidRDefault="007A1AEC" w:rsidP="00A47BE1">
                  <w:pPr>
                    <w:ind w:left="147"/>
                    <w:contextualSpacing/>
                    <w:rPr>
                      <w:bCs/>
                    </w:rPr>
                  </w:pPr>
                </w:p>
              </w:tc>
              <w:tc>
                <w:tcPr>
                  <w:tcW w:w="1496" w:type="dxa"/>
                  <w:tcBorders>
                    <w:left w:val="single" w:sz="4" w:space="0" w:color="auto"/>
                  </w:tcBorders>
                  <w:vAlign w:val="center"/>
                </w:tcPr>
                <w:p w:rsidR="007A1AEC" w:rsidRPr="00AD0F00" w:rsidRDefault="007A1AEC" w:rsidP="00A47BE1">
                  <w:pPr>
                    <w:ind w:left="147"/>
                    <w:contextualSpacing/>
                    <w:rPr>
                      <w:bCs/>
                    </w:rPr>
                  </w:pPr>
                  <w:r w:rsidRPr="00AD0F00">
                    <w:rPr>
                      <w:bCs/>
                      <w:color w:val="000000"/>
                    </w:rPr>
                    <w:t>ПРОТИ</w:t>
                  </w:r>
                </w:p>
              </w:tc>
            </w:tr>
          </w:tbl>
          <w:p w:rsidR="007A1AEC" w:rsidRPr="00AD0F00" w:rsidRDefault="007A1AEC" w:rsidP="00A47BE1">
            <w:pPr>
              <w:ind w:left="147"/>
              <w:contextualSpacing/>
              <w:rPr>
                <w:color w:val="000000"/>
              </w:rPr>
            </w:pPr>
          </w:p>
        </w:tc>
      </w:tr>
    </w:tbl>
    <w:p w:rsidR="007A1AEC" w:rsidRPr="00AD0F00" w:rsidRDefault="007A1AEC"/>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7A1AEC" w:rsidRPr="00AD0F00" w:rsidTr="00A47BE1">
        <w:trPr>
          <w:trHeight w:val="1032"/>
        </w:trPr>
        <w:tc>
          <w:tcPr>
            <w:tcW w:w="3119" w:type="dxa"/>
            <w:vAlign w:val="center"/>
          </w:tcPr>
          <w:p w:rsidR="007A1AEC" w:rsidRPr="00AD0F00" w:rsidRDefault="007A1AEC" w:rsidP="007A1AEC">
            <w:pPr>
              <w:contextualSpacing/>
              <w:rPr>
                <w:bCs/>
                <w:iCs/>
                <w:color w:val="000000"/>
              </w:rPr>
            </w:pPr>
            <w:r w:rsidRPr="00AD0F00">
              <w:rPr>
                <w:bCs/>
                <w:iCs/>
                <w:color w:val="000000"/>
              </w:rPr>
              <w:t>Питання порядку денного № 4, винесене на голосування:</w:t>
            </w:r>
          </w:p>
        </w:tc>
        <w:tc>
          <w:tcPr>
            <w:tcW w:w="6853" w:type="dxa"/>
            <w:vAlign w:val="center"/>
          </w:tcPr>
          <w:p w:rsidR="007A1AEC" w:rsidRPr="00AD0F00" w:rsidRDefault="00374B1C" w:rsidP="00247B86">
            <w:pPr>
              <w:pStyle w:val="Default"/>
              <w:jc w:val="both"/>
              <w:rPr>
                <w:b/>
                <w:iCs/>
                <w:lang w:eastAsia="ru-RU"/>
              </w:rPr>
            </w:pPr>
            <w:r w:rsidRPr="00374B1C">
              <w:rPr>
                <w:b/>
                <w:color w:val="auto"/>
              </w:rPr>
              <w:t>Про затвердження результатів фінансово-господарської діяльності Товариства за 2023 рік, прийняття рішення щодо розподілу прибутку товариства або затвердження порядку покриття збитків товариства за 2023 рік.</w:t>
            </w:r>
          </w:p>
        </w:tc>
      </w:tr>
      <w:tr w:rsidR="007A1AEC" w:rsidRPr="00AD0F00" w:rsidTr="00A47BE1">
        <w:trPr>
          <w:trHeight w:val="717"/>
        </w:trPr>
        <w:tc>
          <w:tcPr>
            <w:tcW w:w="3119" w:type="dxa"/>
          </w:tcPr>
          <w:p w:rsidR="007A1AEC" w:rsidRPr="00AD0F00" w:rsidDel="005364B8" w:rsidRDefault="007A1AEC" w:rsidP="00551CBC">
            <w:pPr>
              <w:contextualSpacing/>
            </w:pPr>
            <w:proofErr w:type="spellStart"/>
            <w:r w:rsidRPr="00AD0F00">
              <w:rPr>
                <w:bCs/>
                <w:iCs/>
                <w:color w:val="000000"/>
              </w:rPr>
              <w:t>Про</w:t>
            </w:r>
            <w:r w:rsidR="00551CBC">
              <w:rPr>
                <w:bCs/>
                <w:iCs/>
                <w:color w:val="000000"/>
              </w:rPr>
              <w:t>є</w:t>
            </w:r>
            <w:r w:rsidRPr="00AD0F00">
              <w:rPr>
                <w:bCs/>
                <w:iCs/>
                <w:color w:val="000000"/>
              </w:rPr>
              <w:t>кт</w:t>
            </w:r>
            <w:proofErr w:type="spellEnd"/>
            <w:r w:rsidRPr="00AD0F00">
              <w:rPr>
                <w:bCs/>
                <w:iCs/>
                <w:color w:val="000000"/>
              </w:rPr>
              <w:t xml:space="preserve"> рішення № </w:t>
            </w:r>
            <w:r w:rsidR="00A13958">
              <w:rPr>
                <w:bCs/>
                <w:iCs/>
                <w:color w:val="000000"/>
              </w:rPr>
              <w:t>1</w:t>
            </w:r>
            <w:r w:rsidRPr="00AD0F00">
              <w:rPr>
                <w:bCs/>
                <w:iCs/>
                <w:color w:val="000000"/>
              </w:rPr>
              <w:t xml:space="preserve"> з питання порядку денного № 4:</w:t>
            </w:r>
          </w:p>
        </w:tc>
        <w:tc>
          <w:tcPr>
            <w:tcW w:w="6853" w:type="dxa"/>
            <w:tcBorders>
              <w:bottom w:val="single" w:sz="4" w:space="0" w:color="auto"/>
            </w:tcBorders>
            <w:vAlign w:val="center"/>
          </w:tcPr>
          <w:p w:rsidR="00374B1C" w:rsidRPr="00866875" w:rsidRDefault="00374B1C" w:rsidP="00374B1C">
            <w:pPr>
              <w:pStyle w:val="Default"/>
              <w:jc w:val="both"/>
              <w:rPr>
                <w:color w:val="auto"/>
              </w:rPr>
            </w:pPr>
            <w:r>
              <w:rPr>
                <w:color w:val="auto"/>
              </w:rPr>
              <w:t>З</w:t>
            </w:r>
            <w:r w:rsidRPr="00866875">
              <w:rPr>
                <w:color w:val="auto"/>
              </w:rPr>
              <w:t xml:space="preserve">атвердити результати фінансово-господарської діяльності Товариства за 2023 рік. </w:t>
            </w:r>
          </w:p>
          <w:p w:rsidR="00374B1C" w:rsidRPr="00866875" w:rsidRDefault="00374B1C" w:rsidP="00374B1C">
            <w:pPr>
              <w:pStyle w:val="Default"/>
              <w:jc w:val="both"/>
              <w:rPr>
                <w:color w:val="auto"/>
              </w:rPr>
            </w:pPr>
            <w:r w:rsidRPr="00866875">
              <w:rPr>
                <w:color w:val="auto"/>
              </w:rPr>
              <w:t xml:space="preserve">- чистий прибуток складає 113 354 </w:t>
            </w:r>
            <w:proofErr w:type="spellStart"/>
            <w:r w:rsidRPr="00866875">
              <w:rPr>
                <w:color w:val="auto"/>
              </w:rPr>
              <w:t>тис.грн</w:t>
            </w:r>
            <w:proofErr w:type="spellEnd"/>
            <w:r w:rsidRPr="00866875">
              <w:rPr>
                <w:color w:val="auto"/>
              </w:rPr>
              <w:t xml:space="preserve">.;  </w:t>
            </w:r>
          </w:p>
          <w:p w:rsidR="00374B1C" w:rsidRPr="00866875" w:rsidRDefault="00374B1C" w:rsidP="00374B1C">
            <w:pPr>
              <w:pStyle w:val="Default"/>
              <w:jc w:val="both"/>
              <w:rPr>
                <w:color w:val="auto"/>
              </w:rPr>
            </w:pPr>
            <w:r w:rsidRPr="00866875">
              <w:rPr>
                <w:color w:val="auto"/>
              </w:rPr>
              <w:t>- не розподіляти чистий прибуток за 2023 рік на виплату дивідендів;</w:t>
            </w:r>
          </w:p>
          <w:p w:rsidR="00374B1C" w:rsidRPr="00866875" w:rsidRDefault="00374B1C" w:rsidP="00374B1C">
            <w:pPr>
              <w:pStyle w:val="Default"/>
              <w:jc w:val="both"/>
              <w:rPr>
                <w:color w:val="auto"/>
              </w:rPr>
            </w:pPr>
            <w:r w:rsidRPr="00866875">
              <w:rPr>
                <w:color w:val="auto"/>
              </w:rPr>
              <w:t>- 100 % чистого прибутку за 2023 рік направити на покриття збитків минулих періодів.</w:t>
            </w:r>
          </w:p>
          <w:p w:rsidR="007A1AEC" w:rsidRPr="00AD0F00" w:rsidRDefault="007A1AEC" w:rsidP="00A47BE1">
            <w:pPr>
              <w:pStyle w:val="11"/>
              <w:tabs>
                <w:tab w:val="left" w:pos="147"/>
                <w:tab w:val="left" w:pos="284"/>
              </w:tabs>
              <w:ind w:left="147" w:firstLine="136"/>
              <w:rPr>
                <w:szCs w:val="24"/>
                <w:lang w:val="uk-UA"/>
              </w:rPr>
            </w:pPr>
          </w:p>
        </w:tc>
      </w:tr>
      <w:tr w:rsidR="007A1AEC" w:rsidRPr="00AD0F00" w:rsidTr="00A47BE1">
        <w:trPr>
          <w:trHeight w:val="597"/>
        </w:trPr>
        <w:tc>
          <w:tcPr>
            <w:tcW w:w="3119" w:type="dxa"/>
            <w:vAlign w:val="center"/>
          </w:tcPr>
          <w:p w:rsidR="007A1AEC" w:rsidRPr="00AD0F00" w:rsidRDefault="007A1AEC" w:rsidP="00A47BE1">
            <w:pPr>
              <w:widowControl w:val="0"/>
              <w:spacing w:after="120"/>
              <w:contextualSpacing/>
              <w:rPr>
                <w:b/>
              </w:rPr>
            </w:pPr>
            <w:r w:rsidRPr="00AD0F00">
              <w:rPr>
                <w:b/>
              </w:rPr>
              <w:t xml:space="preserve">ГОЛОСУВАННЯ: </w:t>
            </w:r>
          </w:p>
        </w:tc>
        <w:tc>
          <w:tcPr>
            <w:tcW w:w="6853" w:type="dxa"/>
            <w:vAlign w:val="center"/>
          </w:tcPr>
          <w:p w:rsidR="007A1AEC" w:rsidRPr="00AD0F00" w:rsidRDefault="007A1AEC" w:rsidP="00A47BE1">
            <w:pPr>
              <w:ind w:left="147"/>
              <w:contextualSpacing/>
              <w:rPr>
                <w:color w:val="000000"/>
              </w:rPr>
            </w:pPr>
          </w:p>
          <w:tbl>
            <w:tblPr>
              <w:tblpPr w:leftFromText="180" w:rightFromText="180" w:vertAnchor="text" w:horzAnchor="margin" w:tblpXSpec="center" w:tblpY="-149"/>
              <w:tblOverlap w:val="never"/>
              <w:tblW w:w="0" w:type="auto"/>
              <w:tblLook w:val="00A0" w:firstRow="1" w:lastRow="0" w:firstColumn="1" w:lastColumn="0" w:noHBand="0" w:noVBand="0"/>
            </w:tblPr>
            <w:tblGrid>
              <w:gridCol w:w="395"/>
              <w:gridCol w:w="1217"/>
              <w:gridCol w:w="421"/>
              <w:gridCol w:w="1496"/>
            </w:tblGrid>
            <w:tr w:rsidR="007A1AEC" w:rsidRPr="00AD0F00" w:rsidTr="00A47BE1">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7A1AEC" w:rsidRPr="00AD0F00" w:rsidRDefault="007A1AEC" w:rsidP="00A47BE1">
                  <w:pPr>
                    <w:contextualSpacing/>
                    <w:rPr>
                      <w:bCs/>
                    </w:rPr>
                  </w:pPr>
                </w:p>
              </w:tc>
              <w:tc>
                <w:tcPr>
                  <w:tcW w:w="1217" w:type="dxa"/>
                  <w:tcBorders>
                    <w:left w:val="single" w:sz="4" w:space="0" w:color="auto"/>
                    <w:right w:val="single" w:sz="4" w:space="0" w:color="auto"/>
                  </w:tcBorders>
                  <w:vAlign w:val="center"/>
                </w:tcPr>
                <w:p w:rsidR="007A1AEC" w:rsidRPr="00AD0F00" w:rsidRDefault="007A1AEC" w:rsidP="00A47BE1">
                  <w:pPr>
                    <w:ind w:left="147"/>
                    <w:contextualSpacing/>
                    <w:rPr>
                      <w:bCs/>
                    </w:rPr>
                  </w:pPr>
                  <w:r w:rsidRPr="00AD0F00">
                    <w:rPr>
                      <w:bCs/>
                      <w:color w:val="000000"/>
                    </w:rPr>
                    <w:t>ЗА</w:t>
                  </w:r>
                </w:p>
              </w:tc>
              <w:tc>
                <w:tcPr>
                  <w:tcW w:w="421" w:type="dxa"/>
                  <w:tcBorders>
                    <w:top w:val="single" w:sz="4" w:space="0" w:color="auto"/>
                    <w:left w:val="single" w:sz="4" w:space="0" w:color="auto"/>
                    <w:bottom w:val="single" w:sz="4" w:space="0" w:color="auto"/>
                    <w:right w:val="single" w:sz="4" w:space="0" w:color="auto"/>
                  </w:tcBorders>
                  <w:vAlign w:val="center"/>
                </w:tcPr>
                <w:p w:rsidR="007A1AEC" w:rsidRPr="00AD0F00" w:rsidRDefault="007A1AEC" w:rsidP="00A47BE1">
                  <w:pPr>
                    <w:ind w:left="147"/>
                    <w:contextualSpacing/>
                    <w:rPr>
                      <w:bCs/>
                    </w:rPr>
                  </w:pPr>
                </w:p>
              </w:tc>
              <w:tc>
                <w:tcPr>
                  <w:tcW w:w="1496" w:type="dxa"/>
                  <w:tcBorders>
                    <w:left w:val="single" w:sz="4" w:space="0" w:color="auto"/>
                  </w:tcBorders>
                  <w:vAlign w:val="center"/>
                </w:tcPr>
                <w:p w:rsidR="007A1AEC" w:rsidRPr="00AD0F00" w:rsidRDefault="007A1AEC" w:rsidP="00A47BE1">
                  <w:pPr>
                    <w:ind w:left="147"/>
                    <w:contextualSpacing/>
                    <w:rPr>
                      <w:bCs/>
                    </w:rPr>
                  </w:pPr>
                  <w:r w:rsidRPr="00AD0F00">
                    <w:rPr>
                      <w:bCs/>
                      <w:color w:val="000000"/>
                    </w:rPr>
                    <w:t>ПРОТИ</w:t>
                  </w:r>
                </w:p>
              </w:tc>
            </w:tr>
          </w:tbl>
          <w:p w:rsidR="007A1AEC" w:rsidRPr="00AD0F00" w:rsidRDefault="007A1AEC" w:rsidP="00A47BE1">
            <w:pPr>
              <w:ind w:left="147"/>
              <w:contextualSpacing/>
              <w:rPr>
                <w:color w:val="000000"/>
              </w:rPr>
            </w:pPr>
          </w:p>
        </w:tc>
      </w:tr>
    </w:tbl>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9"/>
        <w:gridCol w:w="2826"/>
        <w:gridCol w:w="3456"/>
      </w:tblGrid>
      <w:tr w:rsidR="00374B1C" w:rsidTr="00374B1C">
        <w:tc>
          <w:tcPr>
            <w:tcW w:w="3289" w:type="dxa"/>
          </w:tcPr>
          <w:p w:rsidR="00374B1C" w:rsidRPr="00186AE7" w:rsidRDefault="00374B1C" w:rsidP="00623AEF">
            <w:pPr>
              <w:rPr>
                <w:sz w:val="18"/>
                <w:szCs w:val="18"/>
              </w:rPr>
            </w:pPr>
            <w:r w:rsidRPr="00186AE7">
              <w:rPr>
                <w:rFonts w:eastAsiaTheme="minorHAnsi"/>
                <w:sz w:val="18"/>
                <w:szCs w:val="18"/>
                <w:lang w:eastAsia="en-US"/>
              </w:rPr>
              <w:t>Сторінка</w:t>
            </w:r>
            <w:r>
              <w:rPr>
                <w:rFonts w:eastAsiaTheme="minorHAnsi"/>
                <w:sz w:val="18"/>
                <w:szCs w:val="18"/>
                <w:lang w:eastAsia="en-US"/>
              </w:rPr>
              <w:t xml:space="preserve"> 3</w:t>
            </w:r>
            <w:r w:rsidRPr="00186AE7">
              <w:rPr>
                <w:rFonts w:eastAsiaTheme="minorHAnsi"/>
                <w:sz w:val="18"/>
                <w:szCs w:val="18"/>
                <w:lang w:eastAsia="en-US"/>
              </w:rPr>
              <w:t xml:space="preserve">                           </w:t>
            </w:r>
          </w:p>
        </w:tc>
        <w:tc>
          <w:tcPr>
            <w:tcW w:w="2826" w:type="dxa"/>
          </w:tcPr>
          <w:p w:rsidR="00374B1C" w:rsidRPr="00186AE7" w:rsidRDefault="00374B1C" w:rsidP="00623AEF">
            <w:pPr>
              <w:rPr>
                <w:sz w:val="18"/>
                <w:szCs w:val="18"/>
              </w:rPr>
            </w:pPr>
            <w:r w:rsidRPr="00186AE7">
              <w:rPr>
                <w:sz w:val="18"/>
                <w:szCs w:val="18"/>
              </w:rPr>
              <w:t xml:space="preserve">   _____________________________</w:t>
            </w:r>
          </w:p>
        </w:tc>
        <w:tc>
          <w:tcPr>
            <w:tcW w:w="3456" w:type="dxa"/>
          </w:tcPr>
          <w:p w:rsidR="00374B1C" w:rsidRDefault="00374B1C" w:rsidP="00623AEF">
            <w:pPr>
              <w:rPr>
                <w:sz w:val="18"/>
                <w:szCs w:val="18"/>
              </w:rPr>
            </w:pPr>
          </w:p>
          <w:p w:rsidR="00374B1C" w:rsidRPr="00186AE7" w:rsidRDefault="00374B1C" w:rsidP="00623AEF">
            <w:pPr>
              <w:rPr>
                <w:sz w:val="18"/>
                <w:szCs w:val="18"/>
              </w:rPr>
            </w:pPr>
            <w:r w:rsidRPr="00186AE7">
              <w:rPr>
                <w:sz w:val="18"/>
                <w:szCs w:val="18"/>
              </w:rPr>
              <w:t>____________________________________</w:t>
            </w:r>
          </w:p>
        </w:tc>
      </w:tr>
      <w:tr w:rsidR="00374B1C" w:rsidTr="00374B1C">
        <w:tc>
          <w:tcPr>
            <w:tcW w:w="3289" w:type="dxa"/>
          </w:tcPr>
          <w:p w:rsidR="00374B1C" w:rsidRPr="00186AE7" w:rsidRDefault="00374B1C" w:rsidP="00623AEF">
            <w:pPr>
              <w:rPr>
                <w:sz w:val="18"/>
                <w:szCs w:val="18"/>
              </w:rPr>
            </w:pPr>
          </w:p>
        </w:tc>
        <w:tc>
          <w:tcPr>
            <w:tcW w:w="2826" w:type="dxa"/>
          </w:tcPr>
          <w:p w:rsidR="00374B1C" w:rsidRPr="00186AE7" w:rsidRDefault="00374B1C" w:rsidP="00623AEF">
            <w:pPr>
              <w:autoSpaceDE w:val="0"/>
              <w:autoSpaceDN w:val="0"/>
              <w:adjustRightInd w:val="0"/>
              <w:rPr>
                <w:rFonts w:eastAsiaTheme="minorHAnsi"/>
                <w:bCs/>
                <w:i/>
                <w:iCs/>
                <w:sz w:val="18"/>
                <w:szCs w:val="18"/>
                <w:lang w:eastAsia="en-US"/>
              </w:rPr>
            </w:pPr>
            <w:r w:rsidRPr="00186AE7">
              <w:rPr>
                <w:rFonts w:eastAsiaTheme="minorHAnsi"/>
                <w:bCs/>
                <w:i/>
                <w:iCs/>
                <w:sz w:val="18"/>
                <w:szCs w:val="18"/>
                <w:lang w:eastAsia="en-US"/>
              </w:rPr>
              <w:t>Підпис акціонера</w:t>
            </w:r>
          </w:p>
          <w:p w:rsidR="00374B1C" w:rsidRPr="00186AE7" w:rsidRDefault="00374B1C" w:rsidP="00623AEF">
            <w:pPr>
              <w:rPr>
                <w:sz w:val="18"/>
                <w:szCs w:val="18"/>
              </w:rPr>
            </w:pPr>
            <w:r w:rsidRPr="00186AE7">
              <w:rPr>
                <w:rFonts w:eastAsiaTheme="minorHAnsi"/>
                <w:bCs/>
                <w:i/>
                <w:iCs/>
                <w:sz w:val="18"/>
                <w:szCs w:val="18"/>
                <w:lang w:eastAsia="en-US"/>
              </w:rPr>
              <w:t>(представника акціонера)</w:t>
            </w:r>
          </w:p>
        </w:tc>
        <w:tc>
          <w:tcPr>
            <w:tcW w:w="3456" w:type="dxa"/>
          </w:tcPr>
          <w:p w:rsidR="00374B1C" w:rsidRPr="00186AE7" w:rsidRDefault="00374B1C" w:rsidP="00623AEF">
            <w:pPr>
              <w:autoSpaceDE w:val="0"/>
              <w:autoSpaceDN w:val="0"/>
              <w:adjustRightInd w:val="0"/>
              <w:rPr>
                <w:rFonts w:eastAsiaTheme="minorHAnsi"/>
                <w:bCs/>
                <w:i/>
                <w:iCs/>
                <w:sz w:val="18"/>
                <w:szCs w:val="18"/>
                <w:lang w:eastAsia="en-US"/>
              </w:rPr>
            </w:pPr>
            <w:r w:rsidRPr="00186AE7">
              <w:rPr>
                <w:rFonts w:eastAsiaTheme="minorHAnsi"/>
                <w:bCs/>
                <w:i/>
                <w:iCs/>
                <w:sz w:val="18"/>
                <w:szCs w:val="18"/>
                <w:lang w:eastAsia="en-US"/>
              </w:rPr>
              <w:t>Прізвище, ім’я та по батькові акціонера</w:t>
            </w:r>
          </w:p>
          <w:p w:rsidR="00374B1C" w:rsidRPr="00186AE7" w:rsidRDefault="00374B1C" w:rsidP="00623AEF">
            <w:pPr>
              <w:rPr>
                <w:sz w:val="18"/>
                <w:szCs w:val="18"/>
              </w:rPr>
            </w:pPr>
            <w:r w:rsidRPr="00186AE7">
              <w:rPr>
                <w:rFonts w:eastAsiaTheme="minorHAnsi"/>
                <w:bCs/>
                <w:i/>
                <w:iCs/>
                <w:sz w:val="18"/>
                <w:szCs w:val="18"/>
                <w:lang w:eastAsia="en-US"/>
              </w:rPr>
              <w:t>(представника акціонера)</w:t>
            </w:r>
          </w:p>
        </w:tc>
      </w:tr>
    </w:tbl>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7A1AEC" w:rsidRPr="00AD0F00" w:rsidTr="00A47BE1">
        <w:trPr>
          <w:trHeight w:val="1032"/>
        </w:trPr>
        <w:tc>
          <w:tcPr>
            <w:tcW w:w="3119" w:type="dxa"/>
            <w:vAlign w:val="center"/>
          </w:tcPr>
          <w:p w:rsidR="007A1AEC" w:rsidRPr="00AD0F00" w:rsidRDefault="007A1AEC" w:rsidP="007A1AEC">
            <w:pPr>
              <w:contextualSpacing/>
              <w:rPr>
                <w:bCs/>
                <w:iCs/>
                <w:color w:val="000000"/>
              </w:rPr>
            </w:pPr>
            <w:r w:rsidRPr="00AD0F00">
              <w:rPr>
                <w:bCs/>
                <w:iCs/>
                <w:color w:val="000000"/>
              </w:rPr>
              <w:lastRenderedPageBreak/>
              <w:t>Питання порядку денного № 5, винесене на голосування:</w:t>
            </w:r>
          </w:p>
        </w:tc>
        <w:tc>
          <w:tcPr>
            <w:tcW w:w="6853" w:type="dxa"/>
            <w:vAlign w:val="center"/>
          </w:tcPr>
          <w:p w:rsidR="007A1AEC" w:rsidRPr="00374B1C" w:rsidRDefault="00374B1C" w:rsidP="00247B86">
            <w:pPr>
              <w:pStyle w:val="Default"/>
              <w:tabs>
                <w:tab w:val="num" w:pos="0"/>
              </w:tabs>
              <w:jc w:val="both"/>
              <w:rPr>
                <w:b/>
                <w:iCs/>
                <w:lang w:eastAsia="ru-RU"/>
              </w:rPr>
            </w:pPr>
            <w:r w:rsidRPr="00374B1C">
              <w:rPr>
                <w:b/>
                <w:color w:val="auto"/>
              </w:rPr>
              <w:t xml:space="preserve">Про затвердження результатів фінансово-господарської діяльності Товариства за 2024 рік, прийняття рішення щодо </w:t>
            </w:r>
            <w:r w:rsidRPr="00374B1C">
              <w:rPr>
                <w:b/>
                <w:color w:val="auto"/>
                <w:shd w:val="clear" w:color="auto" w:fill="FFFFFF"/>
              </w:rPr>
              <w:t xml:space="preserve">розподілу прибутку товариства або затвердження порядку покриття збитків товариства </w:t>
            </w:r>
            <w:r w:rsidRPr="00374B1C">
              <w:rPr>
                <w:b/>
                <w:color w:val="auto"/>
              </w:rPr>
              <w:t>за 2024 рік.</w:t>
            </w:r>
          </w:p>
        </w:tc>
      </w:tr>
      <w:tr w:rsidR="007A1AEC" w:rsidRPr="00AD0F00" w:rsidTr="00A47BE1">
        <w:trPr>
          <w:trHeight w:val="717"/>
        </w:trPr>
        <w:tc>
          <w:tcPr>
            <w:tcW w:w="3119" w:type="dxa"/>
          </w:tcPr>
          <w:p w:rsidR="007A1AEC" w:rsidRPr="00AD0F00" w:rsidDel="005364B8" w:rsidRDefault="007A1AEC" w:rsidP="00551CBC">
            <w:pPr>
              <w:contextualSpacing/>
            </w:pPr>
            <w:proofErr w:type="spellStart"/>
            <w:r w:rsidRPr="00AD0F00">
              <w:rPr>
                <w:bCs/>
                <w:iCs/>
                <w:color w:val="000000"/>
              </w:rPr>
              <w:t>Про</w:t>
            </w:r>
            <w:r w:rsidR="00551CBC">
              <w:rPr>
                <w:bCs/>
                <w:iCs/>
                <w:color w:val="000000"/>
              </w:rPr>
              <w:t>є</w:t>
            </w:r>
            <w:r w:rsidRPr="00AD0F00">
              <w:rPr>
                <w:bCs/>
                <w:iCs/>
                <w:color w:val="000000"/>
              </w:rPr>
              <w:t>кт</w:t>
            </w:r>
            <w:proofErr w:type="spellEnd"/>
            <w:r w:rsidRPr="00AD0F00">
              <w:rPr>
                <w:bCs/>
                <w:iCs/>
                <w:color w:val="000000"/>
              </w:rPr>
              <w:t xml:space="preserve"> рішення № </w:t>
            </w:r>
            <w:r w:rsidR="00A13958">
              <w:rPr>
                <w:bCs/>
                <w:iCs/>
                <w:color w:val="000000"/>
              </w:rPr>
              <w:t>1</w:t>
            </w:r>
            <w:r w:rsidRPr="00AD0F00">
              <w:rPr>
                <w:bCs/>
                <w:iCs/>
                <w:color w:val="000000"/>
              </w:rPr>
              <w:t xml:space="preserve"> з питання порядку денного № 5:</w:t>
            </w:r>
          </w:p>
        </w:tc>
        <w:tc>
          <w:tcPr>
            <w:tcW w:w="6853" w:type="dxa"/>
            <w:tcBorders>
              <w:bottom w:val="single" w:sz="4" w:space="0" w:color="auto"/>
            </w:tcBorders>
            <w:vAlign w:val="center"/>
          </w:tcPr>
          <w:p w:rsidR="007A1AEC" w:rsidRPr="00AD0F00" w:rsidRDefault="00374B1C" w:rsidP="00374B1C">
            <w:pPr>
              <w:pStyle w:val="Default"/>
              <w:tabs>
                <w:tab w:val="num" w:pos="0"/>
              </w:tabs>
              <w:jc w:val="both"/>
            </w:pPr>
            <w:r w:rsidRPr="00866875">
              <w:rPr>
                <w:color w:val="auto"/>
              </w:rPr>
              <w:t>Затвердити результати фінансово-господарської діяльності Товариства за 2024 рік, затвердити порядок  покриття збитків Товариства за 2024 рік – за рахунок майбутніх періодів.</w:t>
            </w:r>
          </w:p>
        </w:tc>
      </w:tr>
      <w:tr w:rsidR="007A1AEC" w:rsidRPr="00AD0F00" w:rsidTr="00A47BE1">
        <w:trPr>
          <w:trHeight w:val="597"/>
        </w:trPr>
        <w:tc>
          <w:tcPr>
            <w:tcW w:w="3119" w:type="dxa"/>
            <w:vAlign w:val="center"/>
          </w:tcPr>
          <w:p w:rsidR="007A1AEC" w:rsidRPr="00AD0F00" w:rsidRDefault="007A1AEC" w:rsidP="00A47BE1">
            <w:pPr>
              <w:widowControl w:val="0"/>
              <w:spacing w:after="120"/>
              <w:contextualSpacing/>
              <w:rPr>
                <w:b/>
              </w:rPr>
            </w:pPr>
            <w:r w:rsidRPr="00AD0F00">
              <w:rPr>
                <w:b/>
              </w:rPr>
              <w:t xml:space="preserve">ГОЛОСУВАННЯ: </w:t>
            </w:r>
          </w:p>
        </w:tc>
        <w:tc>
          <w:tcPr>
            <w:tcW w:w="6853" w:type="dxa"/>
            <w:vAlign w:val="center"/>
          </w:tcPr>
          <w:p w:rsidR="007A1AEC" w:rsidRPr="00AD0F00" w:rsidRDefault="007A1AEC" w:rsidP="00A47BE1">
            <w:pPr>
              <w:ind w:left="147"/>
              <w:contextualSpacing/>
              <w:rPr>
                <w:color w:val="000000"/>
              </w:rPr>
            </w:pPr>
          </w:p>
          <w:tbl>
            <w:tblPr>
              <w:tblpPr w:leftFromText="180" w:rightFromText="180" w:vertAnchor="text" w:horzAnchor="margin" w:tblpXSpec="center" w:tblpY="-149"/>
              <w:tblOverlap w:val="never"/>
              <w:tblW w:w="0" w:type="auto"/>
              <w:tblLook w:val="00A0" w:firstRow="1" w:lastRow="0" w:firstColumn="1" w:lastColumn="0" w:noHBand="0" w:noVBand="0"/>
            </w:tblPr>
            <w:tblGrid>
              <w:gridCol w:w="395"/>
              <w:gridCol w:w="1217"/>
              <w:gridCol w:w="421"/>
              <w:gridCol w:w="1496"/>
            </w:tblGrid>
            <w:tr w:rsidR="007A1AEC" w:rsidRPr="00AD0F00" w:rsidTr="00A47BE1">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7A1AEC" w:rsidRPr="00AD0F00" w:rsidRDefault="007A1AEC" w:rsidP="00A47BE1">
                  <w:pPr>
                    <w:contextualSpacing/>
                    <w:rPr>
                      <w:bCs/>
                    </w:rPr>
                  </w:pPr>
                </w:p>
              </w:tc>
              <w:tc>
                <w:tcPr>
                  <w:tcW w:w="1217" w:type="dxa"/>
                  <w:tcBorders>
                    <w:left w:val="single" w:sz="4" w:space="0" w:color="auto"/>
                    <w:right w:val="single" w:sz="4" w:space="0" w:color="auto"/>
                  </w:tcBorders>
                  <w:vAlign w:val="center"/>
                </w:tcPr>
                <w:p w:rsidR="007A1AEC" w:rsidRPr="00AD0F00" w:rsidRDefault="007A1AEC" w:rsidP="00A47BE1">
                  <w:pPr>
                    <w:ind w:left="147"/>
                    <w:contextualSpacing/>
                    <w:rPr>
                      <w:bCs/>
                    </w:rPr>
                  </w:pPr>
                  <w:r w:rsidRPr="00AD0F00">
                    <w:rPr>
                      <w:bCs/>
                      <w:color w:val="000000"/>
                    </w:rPr>
                    <w:t>ЗА</w:t>
                  </w:r>
                </w:p>
              </w:tc>
              <w:tc>
                <w:tcPr>
                  <w:tcW w:w="421" w:type="dxa"/>
                  <w:tcBorders>
                    <w:top w:val="single" w:sz="4" w:space="0" w:color="auto"/>
                    <w:left w:val="single" w:sz="4" w:space="0" w:color="auto"/>
                    <w:bottom w:val="single" w:sz="4" w:space="0" w:color="auto"/>
                    <w:right w:val="single" w:sz="4" w:space="0" w:color="auto"/>
                  </w:tcBorders>
                  <w:vAlign w:val="center"/>
                </w:tcPr>
                <w:p w:rsidR="007A1AEC" w:rsidRPr="00AD0F00" w:rsidRDefault="007A1AEC" w:rsidP="00A47BE1">
                  <w:pPr>
                    <w:ind w:left="147"/>
                    <w:contextualSpacing/>
                    <w:rPr>
                      <w:bCs/>
                    </w:rPr>
                  </w:pPr>
                </w:p>
              </w:tc>
              <w:tc>
                <w:tcPr>
                  <w:tcW w:w="1496" w:type="dxa"/>
                  <w:tcBorders>
                    <w:left w:val="single" w:sz="4" w:space="0" w:color="auto"/>
                  </w:tcBorders>
                  <w:vAlign w:val="center"/>
                </w:tcPr>
                <w:p w:rsidR="007A1AEC" w:rsidRPr="00AD0F00" w:rsidRDefault="007A1AEC" w:rsidP="00A47BE1">
                  <w:pPr>
                    <w:ind w:left="147"/>
                    <w:contextualSpacing/>
                    <w:rPr>
                      <w:bCs/>
                    </w:rPr>
                  </w:pPr>
                  <w:r w:rsidRPr="00AD0F00">
                    <w:rPr>
                      <w:bCs/>
                      <w:color w:val="000000"/>
                    </w:rPr>
                    <w:t>ПРОТИ</w:t>
                  </w:r>
                </w:p>
              </w:tc>
            </w:tr>
          </w:tbl>
          <w:p w:rsidR="007A1AEC" w:rsidRPr="00AD0F00" w:rsidRDefault="007A1AEC" w:rsidP="00A47BE1">
            <w:pPr>
              <w:ind w:left="147"/>
              <w:contextualSpacing/>
              <w:rPr>
                <w:color w:val="000000"/>
              </w:rPr>
            </w:pPr>
          </w:p>
        </w:tc>
      </w:tr>
    </w:tbl>
    <w:p w:rsidR="007A1AEC" w:rsidRPr="00AD0F00" w:rsidRDefault="007A1AEC"/>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7A1AEC" w:rsidRPr="00AD0F00" w:rsidTr="00A47BE1">
        <w:trPr>
          <w:trHeight w:val="1032"/>
        </w:trPr>
        <w:tc>
          <w:tcPr>
            <w:tcW w:w="3119" w:type="dxa"/>
            <w:vAlign w:val="center"/>
          </w:tcPr>
          <w:p w:rsidR="007A1AEC" w:rsidRPr="00AD0F00" w:rsidRDefault="007A1AEC" w:rsidP="007A1AEC">
            <w:pPr>
              <w:contextualSpacing/>
              <w:rPr>
                <w:bCs/>
                <w:iCs/>
                <w:color w:val="000000"/>
              </w:rPr>
            </w:pPr>
            <w:r w:rsidRPr="00AD0F00">
              <w:rPr>
                <w:bCs/>
                <w:iCs/>
                <w:color w:val="000000"/>
              </w:rPr>
              <w:t>Питання порядку денного № 6, винесене на голосування:</w:t>
            </w:r>
          </w:p>
        </w:tc>
        <w:tc>
          <w:tcPr>
            <w:tcW w:w="6853" w:type="dxa"/>
            <w:vAlign w:val="center"/>
          </w:tcPr>
          <w:p w:rsidR="007A1AEC" w:rsidRPr="00374B1C" w:rsidRDefault="00374B1C" w:rsidP="00374B1C">
            <w:pPr>
              <w:pStyle w:val="Default"/>
              <w:tabs>
                <w:tab w:val="num" w:pos="0"/>
              </w:tabs>
              <w:jc w:val="both"/>
              <w:rPr>
                <w:b/>
                <w:iCs/>
                <w:lang w:eastAsia="ru-RU"/>
              </w:rPr>
            </w:pPr>
            <w:r w:rsidRPr="00374B1C">
              <w:rPr>
                <w:b/>
                <w:color w:val="auto"/>
              </w:rPr>
              <w:t>Про п</w:t>
            </w:r>
            <w:r w:rsidRPr="00374B1C">
              <w:rPr>
                <w:b/>
                <w:color w:val="auto"/>
                <w:shd w:val="clear" w:color="auto" w:fill="FFFFFF"/>
              </w:rPr>
              <w:t xml:space="preserve">ризначення суб’єкта аудиторської діяльності </w:t>
            </w:r>
            <w:r w:rsidRPr="00374B1C">
              <w:rPr>
                <w:b/>
                <w:color w:val="auto"/>
              </w:rPr>
              <w:t xml:space="preserve">для надання послуг з обов'язкового аудиту фінансової звітності Товариства, </w:t>
            </w:r>
            <w:r w:rsidRPr="00374B1C">
              <w:rPr>
                <w:b/>
                <w:color w:val="auto"/>
                <w:shd w:val="clear" w:color="auto" w:fill="FFFFFF"/>
              </w:rPr>
              <w:t>відповідно до вимог статті 29 Закону України "Про аудит фінансової звітності та аудиторську діяльність".</w:t>
            </w:r>
          </w:p>
        </w:tc>
      </w:tr>
      <w:tr w:rsidR="007A1AEC" w:rsidRPr="00AD0F00" w:rsidTr="00A47BE1">
        <w:trPr>
          <w:trHeight w:val="717"/>
        </w:trPr>
        <w:tc>
          <w:tcPr>
            <w:tcW w:w="3119" w:type="dxa"/>
          </w:tcPr>
          <w:p w:rsidR="007A1AEC" w:rsidRPr="00AD0F00" w:rsidDel="005364B8" w:rsidRDefault="007A1AEC" w:rsidP="00551CBC">
            <w:pPr>
              <w:contextualSpacing/>
            </w:pPr>
            <w:proofErr w:type="spellStart"/>
            <w:r w:rsidRPr="00AD0F00">
              <w:rPr>
                <w:bCs/>
                <w:iCs/>
                <w:color w:val="000000"/>
              </w:rPr>
              <w:t>Про</w:t>
            </w:r>
            <w:r w:rsidR="00551CBC">
              <w:rPr>
                <w:bCs/>
                <w:iCs/>
                <w:color w:val="000000"/>
              </w:rPr>
              <w:t>є</w:t>
            </w:r>
            <w:r w:rsidRPr="00AD0F00">
              <w:rPr>
                <w:bCs/>
                <w:iCs/>
                <w:color w:val="000000"/>
              </w:rPr>
              <w:t>кт</w:t>
            </w:r>
            <w:proofErr w:type="spellEnd"/>
            <w:r w:rsidRPr="00AD0F00">
              <w:rPr>
                <w:bCs/>
                <w:iCs/>
                <w:color w:val="000000"/>
              </w:rPr>
              <w:t xml:space="preserve"> рішення № </w:t>
            </w:r>
            <w:r w:rsidR="00A13958">
              <w:rPr>
                <w:bCs/>
                <w:iCs/>
                <w:color w:val="000000"/>
              </w:rPr>
              <w:t>1</w:t>
            </w:r>
            <w:r w:rsidRPr="00AD0F00">
              <w:rPr>
                <w:bCs/>
                <w:iCs/>
                <w:color w:val="000000"/>
              </w:rPr>
              <w:t xml:space="preserve"> з питання порядку денного № 6:</w:t>
            </w:r>
          </w:p>
        </w:tc>
        <w:tc>
          <w:tcPr>
            <w:tcW w:w="6853" w:type="dxa"/>
            <w:tcBorders>
              <w:bottom w:val="single" w:sz="4" w:space="0" w:color="auto"/>
            </w:tcBorders>
            <w:vAlign w:val="center"/>
          </w:tcPr>
          <w:p w:rsidR="00374B1C" w:rsidRPr="00866875" w:rsidRDefault="00374B1C" w:rsidP="00374B1C">
            <w:pPr>
              <w:pStyle w:val="Default"/>
              <w:jc w:val="both"/>
              <w:rPr>
                <w:color w:val="auto"/>
                <w:shd w:val="clear" w:color="auto" w:fill="FFFFFF"/>
              </w:rPr>
            </w:pPr>
            <w:r w:rsidRPr="00866875">
              <w:rPr>
                <w:color w:val="auto"/>
              </w:rPr>
              <w:t xml:space="preserve">Призначити суб’єктом </w:t>
            </w:r>
            <w:r w:rsidRPr="00866875">
              <w:rPr>
                <w:color w:val="auto"/>
                <w:shd w:val="clear" w:color="auto" w:fill="FFFFFF"/>
              </w:rPr>
              <w:t xml:space="preserve">аудиторської діяльності для надання послуг з обов’язкового аудиту фінансової звітності – незалежного аудитора - ТОВ «СТАНДАРТ-АУДИТ» (ЄДРПОУ 23980886, номер реєстрації  в реєстрі аудиторів та суб’єктів аудиторської діяльності, які мають право проводити обов’язковий аудит  фінансової звітності підприємств, що становлять суспільний інтерес 1259). Доручити Наглядовій раді Товариства узгодження мов договору про надання аудиторських послуг та обрання особи, уповноваженої на підписання такого договору з  </w:t>
            </w:r>
            <w:r w:rsidRPr="00866875">
              <w:rPr>
                <w:color w:val="auto"/>
              </w:rPr>
              <w:t xml:space="preserve">суб’єктом </w:t>
            </w:r>
            <w:r w:rsidRPr="00866875">
              <w:rPr>
                <w:color w:val="auto"/>
                <w:shd w:val="clear" w:color="auto" w:fill="FFFFFF"/>
              </w:rPr>
              <w:t>аудиторської діяльності.</w:t>
            </w:r>
          </w:p>
          <w:p w:rsidR="007A1AEC" w:rsidRPr="00AD0F00" w:rsidRDefault="007A1AEC" w:rsidP="00A47BE1">
            <w:pPr>
              <w:pStyle w:val="11"/>
              <w:tabs>
                <w:tab w:val="left" w:pos="147"/>
                <w:tab w:val="left" w:pos="284"/>
              </w:tabs>
              <w:ind w:left="147" w:firstLine="136"/>
              <w:rPr>
                <w:szCs w:val="24"/>
                <w:lang w:val="uk-UA"/>
              </w:rPr>
            </w:pPr>
          </w:p>
        </w:tc>
      </w:tr>
      <w:tr w:rsidR="007A1AEC" w:rsidRPr="00AD0F00" w:rsidTr="00A47BE1">
        <w:trPr>
          <w:trHeight w:val="597"/>
        </w:trPr>
        <w:tc>
          <w:tcPr>
            <w:tcW w:w="3119" w:type="dxa"/>
            <w:vAlign w:val="center"/>
          </w:tcPr>
          <w:p w:rsidR="007A1AEC" w:rsidRPr="00AD0F00" w:rsidRDefault="007A1AEC" w:rsidP="00A47BE1">
            <w:pPr>
              <w:widowControl w:val="0"/>
              <w:spacing w:after="120"/>
              <w:contextualSpacing/>
              <w:rPr>
                <w:b/>
              </w:rPr>
            </w:pPr>
            <w:r w:rsidRPr="00AD0F00">
              <w:rPr>
                <w:b/>
              </w:rPr>
              <w:t xml:space="preserve">ГОЛОСУВАННЯ: </w:t>
            </w:r>
          </w:p>
        </w:tc>
        <w:tc>
          <w:tcPr>
            <w:tcW w:w="6853" w:type="dxa"/>
            <w:vAlign w:val="center"/>
          </w:tcPr>
          <w:p w:rsidR="007A1AEC" w:rsidRPr="00AD0F00" w:rsidRDefault="007A1AEC" w:rsidP="00A47BE1">
            <w:pPr>
              <w:ind w:left="147"/>
              <w:contextualSpacing/>
              <w:rPr>
                <w:color w:val="000000"/>
              </w:rPr>
            </w:pPr>
          </w:p>
          <w:tbl>
            <w:tblPr>
              <w:tblpPr w:leftFromText="180" w:rightFromText="180" w:vertAnchor="text" w:horzAnchor="margin" w:tblpXSpec="center" w:tblpY="-149"/>
              <w:tblOverlap w:val="never"/>
              <w:tblW w:w="0" w:type="auto"/>
              <w:tblLook w:val="00A0" w:firstRow="1" w:lastRow="0" w:firstColumn="1" w:lastColumn="0" w:noHBand="0" w:noVBand="0"/>
            </w:tblPr>
            <w:tblGrid>
              <w:gridCol w:w="395"/>
              <w:gridCol w:w="1217"/>
              <w:gridCol w:w="421"/>
              <w:gridCol w:w="1496"/>
            </w:tblGrid>
            <w:tr w:rsidR="007A1AEC" w:rsidRPr="00AD0F00" w:rsidTr="00A47BE1">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7A1AEC" w:rsidRPr="00AD0F00" w:rsidRDefault="007A1AEC" w:rsidP="00A47BE1">
                  <w:pPr>
                    <w:contextualSpacing/>
                    <w:rPr>
                      <w:bCs/>
                    </w:rPr>
                  </w:pPr>
                </w:p>
              </w:tc>
              <w:tc>
                <w:tcPr>
                  <w:tcW w:w="1217" w:type="dxa"/>
                  <w:tcBorders>
                    <w:left w:val="single" w:sz="4" w:space="0" w:color="auto"/>
                    <w:right w:val="single" w:sz="4" w:space="0" w:color="auto"/>
                  </w:tcBorders>
                  <w:vAlign w:val="center"/>
                </w:tcPr>
                <w:p w:rsidR="007A1AEC" w:rsidRPr="00AD0F00" w:rsidRDefault="007A1AEC" w:rsidP="00A47BE1">
                  <w:pPr>
                    <w:ind w:left="147"/>
                    <w:contextualSpacing/>
                    <w:rPr>
                      <w:bCs/>
                    </w:rPr>
                  </w:pPr>
                  <w:r w:rsidRPr="00AD0F00">
                    <w:rPr>
                      <w:bCs/>
                      <w:color w:val="000000"/>
                    </w:rPr>
                    <w:t>ЗА</w:t>
                  </w:r>
                </w:p>
              </w:tc>
              <w:tc>
                <w:tcPr>
                  <w:tcW w:w="421" w:type="dxa"/>
                  <w:tcBorders>
                    <w:top w:val="single" w:sz="4" w:space="0" w:color="auto"/>
                    <w:left w:val="single" w:sz="4" w:space="0" w:color="auto"/>
                    <w:bottom w:val="single" w:sz="4" w:space="0" w:color="auto"/>
                    <w:right w:val="single" w:sz="4" w:space="0" w:color="auto"/>
                  </w:tcBorders>
                  <w:vAlign w:val="center"/>
                </w:tcPr>
                <w:p w:rsidR="007A1AEC" w:rsidRPr="00AD0F00" w:rsidRDefault="007A1AEC" w:rsidP="00A47BE1">
                  <w:pPr>
                    <w:ind w:left="147"/>
                    <w:contextualSpacing/>
                    <w:rPr>
                      <w:bCs/>
                    </w:rPr>
                  </w:pPr>
                </w:p>
              </w:tc>
              <w:tc>
                <w:tcPr>
                  <w:tcW w:w="1496" w:type="dxa"/>
                  <w:tcBorders>
                    <w:left w:val="single" w:sz="4" w:space="0" w:color="auto"/>
                  </w:tcBorders>
                  <w:vAlign w:val="center"/>
                </w:tcPr>
                <w:p w:rsidR="007A1AEC" w:rsidRPr="00AD0F00" w:rsidRDefault="007A1AEC" w:rsidP="00A47BE1">
                  <w:pPr>
                    <w:ind w:left="147"/>
                    <w:contextualSpacing/>
                    <w:rPr>
                      <w:bCs/>
                    </w:rPr>
                  </w:pPr>
                  <w:r w:rsidRPr="00AD0F00">
                    <w:rPr>
                      <w:bCs/>
                      <w:color w:val="000000"/>
                    </w:rPr>
                    <w:t>ПРОТИ</w:t>
                  </w:r>
                </w:p>
              </w:tc>
            </w:tr>
          </w:tbl>
          <w:p w:rsidR="007A1AEC" w:rsidRPr="00AD0F00" w:rsidRDefault="007A1AEC" w:rsidP="00A47BE1">
            <w:pPr>
              <w:ind w:left="147"/>
              <w:contextualSpacing/>
              <w:rPr>
                <w:color w:val="000000"/>
              </w:rPr>
            </w:pPr>
          </w:p>
        </w:tc>
      </w:tr>
    </w:tbl>
    <w:p w:rsidR="007A1AEC" w:rsidRDefault="007A1AEC"/>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7A1AEC" w:rsidRPr="00AD0F00" w:rsidTr="00A47BE1">
        <w:trPr>
          <w:trHeight w:val="1032"/>
        </w:trPr>
        <w:tc>
          <w:tcPr>
            <w:tcW w:w="3119" w:type="dxa"/>
            <w:vAlign w:val="center"/>
          </w:tcPr>
          <w:p w:rsidR="007A1AEC" w:rsidRPr="00AD0F00" w:rsidRDefault="007A1AEC" w:rsidP="007A1AEC">
            <w:pPr>
              <w:contextualSpacing/>
              <w:rPr>
                <w:bCs/>
                <w:iCs/>
                <w:color w:val="000000"/>
              </w:rPr>
            </w:pPr>
            <w:r w:rsidRPr="00AD0F00">
              <w:rPr>
                <w:bCs/>
                <w:iCs/>
                <w:color w:val="000000"/>
              </w:rPr>
              <w:t>Питання порядку денного № 7, винесене на голосування:</w:t>
            </w:r>
          </w:p>
        </w:tc>
        <w:tc>
          <w:tcPr>
            <w:tcW w:w="6853" w:type="dxa"/>
            <w:vAlign w:val="center"/>
          </w:tcPr>
          <w:p w:rsidR="007A1AEC" w:rsidRPr="00374B1C" w:rsidRDefault="00374B1C" w:rsidP="00247B86">
            <w:pPr>
              <w:pStyle w:val="Default"/>
              <w:tabs>
                <w:tab w:val="num" w:pos="0"/>
              </w:tabs>
              <w:jc w:val="both"/>
              <w:rPr>
                <w:b/>
                <w:iCs/>
                <w:lang w:eastAsia="ru-RU"/>
              </w:rPr>
            </w:pPr>
            <w:r w:rsidRPr="00374B1C">
              <w:rPr>
                <w:b/>
                <w:color w:val="auto"/>
              </w:rPr>
              <w:t>Про попереднє надання згоди на вчинення значних правочинів в частині укладення договорів, які можуть вчинятися Товариством у ході поточної господарської діяльності</w:t>
            </w:r>
            <w:bookmarkStart w:id="0" w:name="_GoBack"/>
            <w:bookmarkEnd w:id="0"/>
            <w:r w:rsidRPr="00374B1C">
              <w:rPr>
                <w:b/>
                <w:color w:val="auto"/>
              </w:rPr>
              <w:t xml:space="preserve"> на суму понад 25 %  вартості активів за даними останньої фінансової звітності Товариства.</w:t>
            </w:r>
          </w:p>
        </w:tc>
      </w:tr>
      <w:tr w:rsidR="007A1AEC" w:rsidRPr="00AD0F00" w:rsidTr="00A47BE1">
        <w:trPr>
          <w:trHeight w:val="717"/>
        </w:trPr>
        <w:tc>
          <w:tcPr>
            <w:tcW w:w="3119" w:type="dxa"/>
          </w:tcPr>
          <w:p w:rsidR="007A1AEC" w:rsidRPr="00AD0F00" w:rsidDel="005364B8" w:rsidRDefault="007A1AEC" w:rsidP="00551CBC">
            <w:pPr>
              <w:contextualSpacing/>
            </w:pPr>
            <w:proofErr w:type="spellStart"/>
            <w:r w:rsidRPr="00AD0F00">
              <w:rPr>
                <w:bCs/>
                <w:iCs/>
                <w:color w:val="000000"/>
              </w:rPr>
              <w:t>Про</w:t>
            </w:r>
            <w:r w:rsidR="00551CBC">
              <w:rPr>
                <w:bCs/>
                <w:iCs/>
                <w:color w:val="000000"/>
              </w:rPr>
              <w:t>є</w:t>
            </w:r>
            <w:r w:rsidRPr="00AD0F00">
              <w:rPr>
                <w:bCs/>
                <w:iCs/>
                <w:color w:val="000000"/>
              </w:rPr>
              <w:t>кт</w:t>
            </w:r>
            <w:proofErr w:type="spellEnd"/>
            <w:r w:rsidRPr="00AD0F00">
              <w:rPr>
                <w:bCs/>
                <w:iCs/>
                <w:color w:val="000000"/>
              </w:rPr>
              <w:t xml:space="preserve"> рішення № </w:t>
            </w:r>
            <w:r w:rsidR="00A13958">
              <w:rPr>
                <w:bCs/>
                <w:iCs/>
                <w:color w:val="000000"/>
              </w:rPr>
              <w:t>1</w:t>
            </w:r>
            <w:r w:rsidRPr="00AD0F00">
              <w:rPr>
                <w:bCs/>
                <w:iCs/>
                <w:color w:val="000000"/>
              </w:rPr>
              <w:t xml:space="preserve"> з питання порядку денного № 7:</w:t>
            </w:r>
          </w:p>
        </w:tc>
        <w:tc>
          <w:tcPr>
            <w:tcW w:w="6853" w:type="dxa"/>
            <w:tcBorders>
              <w:bottom w:val="single" w:sz="4" w:space="0" w:color="auto"/>
            </w:tcBorders>
            <w:vAlign w:val="center"/>
          </w:tcPr>
          <w:p w:rsidR="00374B1C" w:rsidRPr="00866875" w:rsidRDefault="00374B1C" w:rsidP="00374B1C">
            <w:pPr>
              <w:pStyle w:val="Default"/>
              <w:tabs>
                <w:tab w:val="num" w:pos="0"/>
              </w:tabs>
              <w:jc w:val="both"/>
              <w:rPr>
                <w:color w:val="auto"/>
              </w:rPr>
            </w:pPr>
            <w:r w:rsidRPr="00866875">
              <w:rPr>
                <w:color w:val="auto"/>
              </w:rPr>
              <w:t>1. Відповідно до вимог статті 106 Закону України «Про акціонерні товариства» попередньо надати згоду на вчинення АТ «ХЕРСОНГАЗ» значних правочинів, які можуть вчинятися Товариством протягом не більш як одного року з дати прийняття такого рішення, у ході поточної господарської діяльності, на суму понад 25 % вартості активів за даними останньої річної фінансової звітності товариства в частині укладення наступних договорів:</w:t>
            </w:r>
          </w:p>
          <w:p w:rsidR="00374B1C" w:rsidRPr="00866875" w:rsidRDefault="00374B1C" w:rsidP="00374B1C">
            <w:pPr>
              <w:pStyle w:val="Default"/>
              <w:tabs>
                <w:tab w:val="num" w:pos="0"/>
              </w:tabs>
              <w:jc w:val="both"/>
              <w:rPr>
                <w:color w:val="auto"/>
              </w:rPr>
            </w:pPr>
            <w:r w:rsidRPr="00866875">
              <w:rPr>
                <w:color w:val="auto"/>
              </w:rPr>
              <w:t xml:space="preserve">1.1. Купівлі-продажу/постачання природного газу для виробничо-технологічних витрат та нормованих втрат –150 000 000,00 грн. </w:t>
            </w:r>
          </w:p>
          <w:p w:rsidR="00374B1C" w:rsidRPr="00866875" w:rsidRDefault="00374B1C" w:rsidP="00374B1C">
            <w:pPr>
              <w:pStyle w:val="Default"/>
              <w:tabs>
                <w:tab w:val="num" w:pos="0"/>
              </w:tabs>
              <w:jc w:val="both"/>
              <w:rPr>
                <w:color w:val="auto"/>
              </w:rPr>
            </w:pPr>
            <w:r w:rsidRPr="00866875">
              <w:rPr>
                <w:color w:val="auto"/>
              </w:rPr>
              <w:t xml:space="preserve">1.2. Купівлі-продажу/постачання природного газу для власних потреб – 15 000 000 грн. </w:t>
            </w:r>
          </w:p>
          <w:p w:rsidR="007A1AEC" w:rsidRPr="00AD0F00" w:rsidRDefault="00374B1C" w:rsidP="00374B1C">
            <w:pPr>
              <w:pStyle w:val="Default"/>
              <w:tabs>
                <w:tab w:val="num" w:pos="0"/>
              </w:tabs>
              <w:jc w:val="both"/>
            </w:pPr>
            <w:r w:rsidRPr="00866875">
              <w:rPr>
                <w:color w:val="auto"/>
              </w:rPr>
              <w:t>1.3. Надання послуг з розподілу природного газу – 200 000 000,00 грн.</w:t>
            </w:r>
            <w:r w:rsidRPr="00AD0F00">
              <w:t xml:space="preserve"> </w:t>
            </w:r>
          </w:p>
        </w:tc>
      </w:tr>
    </w:tbl>
    <w:p w:rsidR="007A1AEC" w:rsidRDefault="007A1AEC"/>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9"/>
        <w:gridCol w:w="2826"/>
        <w:gridCol w:w="3456"/>
      </w:tblGrid>
      <w:tr w:rsidR="00374B1C" w:rsidTr="00623AEF">
        <w:tc>
          <w:tcPr>
            <w:tcW w:w="3652" w:type="dxa"/>
          </w:tcPr>
          <w:p w:rsidR="00374B1C" w:rsidRPr="00186AE7" w:rsidRDefault="00374B1C" w:rsidP="00623AEF">
            <w:pPr>
              <w:rPr>
                <w:sz w:val="18"/>
                <w:szCs w:val="18"/>
              </w:rPr>
            </w:pPr>
            <w:r w:rsidRPr="00186AE7">
              <w:rPr>
                <w:rFonts w:eastAsiaTheme="minorHAnsi"/>
                <w:sz w:val="18"/>
                <w:szCs w:val="18"/>
                <w:lang w:eastAsia="en-US"/>
              </w:rPr>
              <w:t xml:space="preserve">Сторінка </w:t>
            </w:r>
            <w:r>
              <w:rPr>
                <w:rFonts w:eastAsiaTheme="minorHAnsi"/>
                <w:sz w:val="18"/>
                <w:szCs w:val="18"/>
                <w:lang w:eastAsia="en-US"/>
              </w:rPr>
              <w:t>4</w:t>
            </w:r>
            <w:r w:rsidRPr="00186AE7">
              <w:rPr>
                <w:rFonts w:eastAsiaTheme="minorHAnsi"/>
                <w:sz w:val="18"/>
                <w:szCs w:val="18"/>
                <w:lang w:eastAsia="en-US"/>
              </w:rPr>
              <w:t xml:space="preserve">                           </w:t>
            </w:r>
          </w:p>
        </w:tc>
        <w:tc>
          <w:tcPr>
            <w:tcW w:w="2728" w:type="dxa"/>
          </w:tcPr>
          <w:p w:rsidR="00374B1C" w:rsidRPr="00186AE7" w:rsidRDefault="00374B1C" w:rsidP="00623AEF">
            <w:pPr>
              <w:rPr>
                <w:sz w:val="18"/>
                <w:szCs w:val="18"/>
              </w:rPr>
            </w:pPr>
            <w:r w:rsidRPr="00186AE7">
              <w:rPr>
                <w:sz w:val="18"/>
                <w:szCs w:val="18"/>
              </w:rPr>
              <w:t xml:space="preserve">   _____________________________</w:t>
            </w:r>
          </w:p>
        </w:tc>
        <w:tc>
          <w:tcPr>
            <w:tcW w:w="3191" w:type="dxa"/>
          </w:tcPr>
          <w:p w:rsidR="00374B1C" w:rsidRDefault="00374B1C" w:rsidP="00623AEF">
            <w:pPr>
              <w:rPr>
                <w:sz w:val="18"/>
                <w:szCs w:val="18"/>
              </w:rPr>
            </w:pPr>
          </w:p>
          <w:p w:rsidR="00374B1C" w:rsidRPr="00186AE7" w:rsidRDefault="00374B1C" w:rsidP="00623AEF">
            <w:pPr>
              <w:rPr>
                <w:sz w:val="18"/>
                <w:szCs w:val="18"/>
              </w:rPr>
            </w:pPr>
            <w:r w:rsidRPr="00186AE7">
              <w:rPr>
                <w:sz w:val="18"/>
                <w:szCs w:val="18"/>
              </w:rPr>
              <w:t>____________________________________</w:t>
            </w:r>
          </w:p>
        </w:tc>
      </w:tr>
      <w:tr w:rsidR="00374B1C" w:rsidTr="00623AEF">
        <w:tc>
          <w:tcPr>
            <w:tcW w:w="3652" w:type="dxa"/>
          </w:tcPr>
          <w:p w:rsidR="00374B1C" w:rsidRPr="00186AE7" w:rsidRDefault="00374B1C" w:rsidP="00623AEF">
            <w:pPr>
              <w:rPr>
                <w:sz w:val="18"/>
                <w:szCs w:val="18"/>
              </w:rPr>
            </w:pPr>
          </w:p>
        </w:tc>
        <w:tc>
          <w:tcPr>
            <w:tcW w:w="2728" w:type="dxa"/>
          </w:tcPr>
          <w:p w:rsidR="00374B1C" w:rsidRPr="00186AE7" w:rsidRDefault="00374B1C" w:rsidP="00623AEF">
            <w:pPr>
              <w:autoSpaceDE w:val="0"/>
              <w:autoSpaceDN w:val="0"/>
              <w:adjustRightInd w:val="0"/>
              <w:rPr>
                <w:rFonts w:eastAsiaTheme="minorHAnsi"/>
                <w:bCs/>
                <w:i/>
                <w:iCs/>
                <w:sz w:val="18"/>
                <w:szCs w:val="18"/>
                <w:lang w:eastAsia="en-US"/>
              </w:rPr>
            </w:pPr>
            <w:r w:rsidRPr="00186AE7">
              <w:rPr>
                <w:rFonts w:eastAsiaTheme="minorHAnsi"/>
                <w:bCs/>
                <w:i/>
                <w:iCs/>
                <w:sz w:val="18"/>
                <w:szCs w:val="18"/>
                <w:lang w:eastAsia="en-US"/>
              </w:rPr>
              <w:t>Підпис акціонера</w:t>
            </w:r>
          </w:p>
          <w:p w:rsidR="00374B1C" w:rsidRPr="00186AE7" w:rsidRDefault="00374B1C" w:rsidP="00623AEF">
            <w:pPr>
              <w:rPr>
                <w:sz w:val="18"/>
                <w:szCs w:val="18"/>
              </w:rPr>
            </w:pPr>
            <w:r w:rsidRPr="00186AE7">
              <w:rPr>
                <w:rFonts w:eastAsiaTheme="minorHAnsi"/>
                <w:bCs/>
                <w:i/>
                <w:iCs/>
                <w:sz w:val="18"/>
                <w:szCs w:val="18"/>
                <w:lang w:eastAsia="en-US"/>
              </w:rPr>
              <w:t>(представника акціонера)</w:t>
            </w:r>
          </w:p>
        </w:tc>
        <w:tc>
          <w:tcPr>
            <w:tcW w:w="3191" w:type="dxa"/>
          </w:tcPr>
          <w:p w:rsidR="00374B1C" w:rsidRPr="00186AE7" w:rsidRDefault="00374B1C" w:rsidP="00623AEF">
            <w:pPr>
              <w:autoSpaceDE w:val="0"/>
              <w:autoSpaceDN w:val="0"/>
              <w:adjustRightInd w:val="0"/>
              <w:rPr>
                <w:rFonts w:eastAsiaTheme="minorHAnsi"/>
                <w:bCs/>
                <w:i/>
                <w:iCs/>
                <w:sz w:val="18"/>
                <w:szCs w:val="18"/>
                <w:lang w:eastAsia="en-US"/>
              </w:rPr>
            </w:pPr>
            <w:r w:rsidRPr="00186AE7">
              <w:rPr>
                <w:rFonts w:eastAsiaTheme="minorHAnsi"/>
                <w:bCs/>
                <w:i/>
                <w:iCs/>
                <w:sz w:val="18"/>
                <w:szCs w:val="18"/>
                <w:lang w:eastAsia="en-US"/>
              </w:rPr>
              <w:t>Прізвище, ім’я та по батькові акціонера</w:t>
            </w:r>
          </w:p>
          <w:p w:rsidR="00374B1C" w:rsidRPr="00186AE7" w:rsidRDefault="00374B1C" w:rsidP="00623AEF">
            <w:pPr>
              <w:rPr>
                <w:sz w:val="18"/>
                <w:szCs w:val="18"/>
              </w:rPr>
            </w:pPr>
            <w:r w:rsidRPr="00186AE7">
              <w:rPr>
                <w:rFonts w:eastAsiaTheme="minorHAnsi"/>
                <w:bCs/>
                <w:i/>
                <w:iCs/>
                <w:sz w:val="18"/>
                <w:szCs w:val="18"/>
                <w:lang w:eastAsia="en-US"/>
              </w:rPr>
              <w:t>(представника акціонера)</w:t>
            </w:r>
          </w:p>
        </w:tc>
      </w:tr>
    </w:tbl>
    <w:p w:rsidR="00374B1C" w:rsidRDefault="00374B1C"/>
    <w:p w:rsidR="00374B1C" w:rsidRDefault="00374B1C"/>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374B1C" w:rsidRPr="00AD0F00" w:rsidTr="00623AEF">
        <w:trPr>
          <w:trHeight w:val="717"/>
        </w:trPr>
        <w:tc>
          <w:tcPr>
            <w:tcW w:w="3119" w:type="dxa"/>
          </w:tcPr>
          <w:p w:rsidR="00374B1C" w:rsidRPr="00AD0F00" w:rsidDel="005364B8" w:rsidRDefault="00374B1C" w:rsidP="00623AEF">
            <w:pPr>
              <w:contextualSpacing/>
            </w:pPr>
          </w:p>
        </w:tc>
        <w:tc>
          <w:tcPr>
            <w:tcW w:w="6853" w:type="dxa"/>
            <w:tcBorders>
              <w:bottom w:val="single" w:sz="4" w:space="0" w:color="auto"/>
            </w:tcBorders>
            <w:vAlign w:val="center"/>
          </w:tcPr>
          <w:p w:rsidR="00374B1C" w:rsidRPr="00866875" w:rsidRDefault="00374B1C" w:rsidP="00374B1C">
            <w:pPr>
              <w:pStyle w:val="Default"/>
              <w:tabs>
                <w:tab w:val="num" w:pos="0"/>
              </w:tabs>
              <w:jc w:val="both"/>
              <w:rPr>
                <w:color w:val="auto"/>
              </w:rPr>
            </w:pPr>
            <w:r w:rsidRPr="00866875">
              <w:rPr>
                <w:color w:val="auto"/>
              </w:rPr>
              <w:t>1.4. Закупівля послуг за Типовим договором транспортування природного газу, затвердженого Постановою НКРЕКП від 30.09.2015 року №2497 (із змінами та доповненнями) – 50 000 000 грн.</w:t>
            </w:r>
          </w:p>
          <w:p w:rsidR="00374B1C" w:rsidRPr="00866875" w:rsidRDefault="00374B1C" w:rsidP="00374B1C">
            <w:pPr>
              <w:pStyle w:val="Default"/>
              <w:tabs>
                <w:tab w:val="num" w:pos="0"/>
              </w:tabs>
              <w:jc w:val="both"/>
              <w:rPr>
                <w:color w:val="auto"/>
              </w:rPr>
            </w:pPr>
            <w:r w:rsidRPr="00866875">
              <w:rPr>
                <w:color w:val="auto"/>
              </w:rPr>
              <w:t>2. Надати повноваження Голові правління АТ «ХЕРСОНГАЗ» Альберту ЗАНГІЄВУ на вчинення/підписання від імені Товариства правочину/</w:t>
            </w:r>
            <w:proofErr w:type="spellStart"/>
            <w:r w:rsidRPr="00866875">
              <w:rPr>
                <w:color w:val="auto"/>
              </w:rPr>
              <w:t>ів</w:t>
            </w:r>
            <w:proofErr w:type="spellEnd"/>
            <w:r w:rsidRPr="00866875">
              <w:rPr>
                <w:color w:val="auto"/>
              </w:rPr>
              <w:t xml:space="preserve">, зазначених у пункті 1 цього рішення. </w:t>
            </w:r>
          </w:p>
          <w:p w:rsidR="00374B1C" w:rsidRPr="00AD0F00" w:rsidRDefault="00374B1C" w:rsidP="00374B1C">
            <w:pPr>
              <w:pStyle w:val="Default"/>
              <w:tabs>
                <w:tab w:val="num" w:pos="0"/>
              </w:tabs>
              <w:jc w:val="both"/>
            </w:pPr>
            <w:r w:rsidRPr="00866875">
              <w:rPr>
                <w:color w:val="auto"/>
              </w:rPr>
              <w:t>Інші значні правочини, вартість яких становить від 10 до 25 відсотків вартості активів за даними останньої річної фінансової звітності Товариства укладаються головою правління за умови прийняття рішення про ї</w:t>
            </w:r>
            <w:r w:rsidRPr="00866875">
              <w:rPr>
                <w:rFonts w:eastAsia="Calibri"/>
              </w:rPr>
              <w:t>х вчинення наглядовою радою Товариства.</w:t>
            </w:r>
            <w:r w:rsidRPr="00AD0F00">
              <w:t xml:space="preserve"> </w:t>
            </w:r>
          </w:p>
        </w:tc>
      </w:tr>
      <w:tr w:rsidR="00374B1C" w:rsidRPr="00AD0F00" w:rsidTr="00623AEF">
        <w:trPr>
          <w:trHeight w:val="597"/>
        </w:trPr>
        <w:tc>
          <w:tcPr>
            <w:tcW w:w="3119" w:type="dxa"/>
            <w:vAlign w:val="center"/>
          </w:tcPr>
          <w:p w:rsidR="00374B1C" w:rsidRPr="00AD0F00" w:rsidRDefault="00374B1C" w:rsidP="00623AEF">
            <w:pPr>
              <w:widowControl w:val="0"/>
              <w:spacing w:after="120"/>
              <w:contextualSpacing/>
              <w:rPr>
                <w:b/>
              </w:rPr>
            </w:pPr>
            <w:r w:rsidRPr="00AD0F00">
              <w:rPr>
                <w:b/>
              </w:rPr>
              <w:t xml:space="preserve">ГОЛОСУВАННЯ: </w:t>
            </w:r>
          </w:p>
        </w:tc>
        <w:tc>
          <w:tcPr>
            <w:tcW w:w="6853" w:type="dxa"/>
            <w:vAlign w:val="center"/>
          </w:tcPr>
          <w:p w:rsidR="00374B1C" w:rsidRPr="00AD0F00" w:rsidRDefault="00374B1C" w:rsidP="00623AEF">
            <w:pPr>
              <w:ind w:left="147"/>
              <w:contextualSpacing/>
              <w:rPr>
                <w:color w:val="000000"/>
              </w:rPr>
            </w:pPr>
          </w:p>
          <w:tbl>
            <w:tblPr>
              <w:tblpPr w:leftFromText="180" w:rightFromText="180" w:vertAnchor="text" w:horzAnchor="margin" w:tblpXSpec="center" w:tblpY="-149"/>
              <w:tblOverlap w:val="never"/>
              <w:tblW w:w="0" w:type="auto"/>
              <w:tblLook w:val="00A0" w:firstRow="1" w:lastRow="0" w:firstColumn="1" w:lastColumn="0" w:noHBand="0" w:noVBand="0"/>
            </w:tblPr>
            <w:tblGrid>
              <w:gridCol w:w="395"/>
              <w:gridCol w:w="1217"/>
              <w:gridCol w:w="421"/>
              <w:gridCol w:w="1496"/>
            </w:tblGrid>
            <w:tr w:rsidR="00374B1C" w:rsidRPr="00AD0F00" w:rsidTr="00623AEF">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374B1C" w:rsidRPr="00AD0F00" w:rsidRDefault="00374B1C" w:rsidP="00623AEF">
                  <w:pPr>
                    <w:contextualSpacing/>
                    <w:rPr>
                      <w:bCs/>
                    </w:rPr>
                  </w:pPr>
                </w:p>
              </w:tc>
              <w:tc>
                <w:tcPr>
                  <w:tcW w:w="1217" w:type="dxa"/>
                  <w:tcBorders>
                    <w:left w:val="single" w:sz="4" w:space="0" w:color="auto"/>
                    <w:right w:val="single" w:sz="4" w:space="0" w:color="auto"/>
                  </w:tcBorders>
                  <w:vAlign w:val="center"/>
                </w:tcPr>
                <w:p w:rsidR="00374B1C" w:rsidRPr="00AD0F00" w:rsidRDefault="00374B1C" w:rsidP="00623AEF">
                  <w:pPr>
                    <w:ind w:left="147"/>
                    <w:contextualSpacing/>
                    <w:rPr>
                      <w:bCs/>
                    </w:rPr>
                  </w:pPr>
                  <w:r w:rsidRPr="00AD0F00">
                    <w:rPr>
                      <w:bCs/>
                      <w:color w:val="000000"/>
                    </w:rPr>
                    <w:t>ЗА</w:t>
                  </w:r>
                </w:p>
              </w:tc>
              <w:tc>
                <w:tcPr>
                  <w:tcW w:w="421" w:type="dxa"/>
                  <w:tcBorders>
                    <w:top w:val="single" w:sz="4" w:space="0" w:color="auto"/>
                    <w:left w:val="single" w:sz="4" w:space="0" w:color="auto"/>
                    <w:bottom w:val="single" w:sz="4" w:space="0" w:color="auto"/>
                    <w:right w:val="single" w:sz="4" w:space="0" w:color="auto"/>
                  </w:tcBorders>
                  <w:vAlign w:val="center"/>
                </w:tcPr>
                <w:p w:rsidR="00374B1C" w:rsidRPr="00AD0F00" w:rsidRDefault="00374B1C" w:rsidP="00623AEF">
                  <w:pPr>
                    <w:ind w:left="147"/>
                    <w:contextualSpacing/>
                    <w:rPr>
                      <w:bCs/>
                    </w:rPr>
                  </w:pPr>
                </w:p>
              </w:tc>
              <w:tc>
                <w:tcPr>
                  <w:tcW w:w="1496" w:type="dxa"/>
                  <w:tcBorders>
                    <w:left w:val="single" w:sz="4" w:space="0" w:color="auto"/>
                  </w:tcBorders>
                  <w:vAlign w:val="center"/>
                </w:tcPr>
                <w:p w:rsidR="00374B1C" w:rsidRPr="00AD0F00" w:rsidRDefault="00374B1C" w:rsidP="00623AEF">
                  <w:pPr>
                    <w:ind w:left="147"/>
                    <w:contextualSpacing/>
                    <w:rPr>
                      <w:bCs/>
                    </w:rPr>
                  </w:pPr>
                  <w:r w:rsidRPr="00AD0F00">
                    <w:rPr>
                      <w:bCs/>
                      <w:color w:val="000000"/>
                    </w:rPr>
                    <w:t>ПРОТИ</w:t>
                  </w:r>
                </w:p>
              </w:tc>
            </w:tr>
          </w:tbl>
          <w:p w:rsidR="00374B1C" w:rsidRPr="00AD0F00" w:rsidRDefault="00374B1C" w:rsidP="00623AEF">
            <w:pPr>
              <w:ind w:left="147"/>
              <w:contextualSpacing/>
              <w:rPr>
                <w:color w:val="000000"/>
              </w:rPr>
            </w:pPr>
          </w:p>
        </w:tc>
      </w:tr>
    </w:tbl>
    <w:p w:rsidR="00374B1C" w:rsidRDefault="00374B1C"/>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7A1AEC" w:rsidRPr="00AD0F00" w:rsidTr="00A47BE1">
        <w:trPr>
          <w:trHeight w:val="1032"/>
        </w:trPr>
        <w:tc>
          <w:tcPr>
            <w:tcW w:w="3119" w:type="dxa"/>
            <w:vAlign w:val="center"/>
          </w:tcPr>
          <w:p w:rsidR="007A1AEC" w:rsidRPr="00AD0F00" w:rsidRDefault="007A1AEC" w:rsidP="00A47BE1">
            <w:pPr>
              <w:contextualSpacing/>
              <w:rPr>
                <w:bCs/>
                <w:iCs/>
                <w:color w:val="000000"/>
              </w:rPr>
            </w:pPr>
            <w:r w:rsidRPr="00AD0F00">
              <w:rPr>
                <w:bCs/>
                <w:iCs/>
                <w:color w:val="000000"/>
              </w:rPr>
              <w:t>Питання порядку денного № 8, винесене на голосування:</w:t>
            </w:r>
          </w:p>
        </w:tc>
        <w:tc>
          <w:tcPr>
            <w:tcW w:w="6853" w:type="dxa"/>
            <w:vAlign w:val="center"/>
          </w:tcPr>
          <w:p w:rsidR="00374B1C" w:rsidRPr="00374B1C" w:rsidRDefault="00374B1C" w:rsidP="00374B1C">
            <w:pPr>
              <w:pStyle w:val="Default"/>
              <w:jc w:val="both"/>
              <w:rPr>
                <w:b/>
                <w:color w:val="auto"/>
                <w:shd w:val="clear" w:color="auto" w:fill="FFFFFF"/>
              </w:rPr>
            </w:pPr>
            <w:r w:rsidRPr="00374B1C">
              <w:rPr>
                <w:b/>
                <w:color w:val="auto"/>
                <w:shd w:val="clear" w:color="auto" w:fill="FFFFFF"/>
              </w:rPr>
              <w:t xml:space="preserve">Про надання повноважень Голові та Секретарю загальних зборів акціонерів </w:t>
            </w:r>
            <w:r w:rsidRPr="00374B1C">
              <w:rPr>
                <w:b/>
                <w:color w:val="auto"/>
              </w:rPr>
              <w:t>АТ «ХЕРСОНГАЗ»</w:t>
            </w:r>
            <w:r w:rsidRPr="00374B1C">
              <w:rPr>
                <w:b/>
                <w:color w:val="auto"/>
                <w:shd w:val="clear" w:color="auto" w:fill="FFFFFF"/>
              </w:rPr>
              <w:t xml:space="preserve"> підписати протокол загальних зборів акціонерів від 28.11.2025 року.</w:t>
            </w:r>
          </w:p>
          <w:p w:rsidR="007A1AEC" w:rsidRPr="00AD0F00" w:rsidRDefault="007A1AEC" w:rsidP="00EA5735">
            <w:pPr>
              <w:pStyle w:val="Default"/>
              <w:jc w:val="both"/>
              <w:rPr>
                <w:b/>
                <w:iCs/>
                <w:lang w:eastAsia="ru-RU"/>
              </w:rPr>
            </w:pPr>
          </w:p>
        </w:tc>
      </w:tr>
      <w:tr w:rsidR="007A1AEC" w:rsidRPr="00AD0F00" w:rsidTr="00A47BE1">
        <w:trPr>
          <w:trHeight w:val="717"/>
        </w:trPr>
        <w:tc>
          <w:tcPr>
            <w:tcW w:w="3119" w:type="dxa"/>
          </w:tcPr>
          <w:p w:rsidR="007A1AEC" w:rsidRPr="00AD0F00" w:rsidDel="005364B8" w:rsidRDefault="007A1AEC" w:rsidP="00551CBC">
            <w:pPr>
              <w:contextualSpacing/>
            </w:pPr>
            <w:proofErr w:type="spellStart"/>
            <w:r w:rsidRPr="00AD0F00">
              <w:rPr>
                <w:bCs/>
                <w:iCs/>
                <w:color w:val="000000"/>
              </w:rPr>
              <w:t>Про</w:t>
            </w:r>
            <w:r w:rsidR="00551CBC">
              <w:rPr>
                <w:bCs/>
                <w:iCs/>
                <w:color w:val="000000"/>
              </w:rPr>
              <w:t>є</w:t>
            </w:r>
            <w:r w:rsidRPr="00AD0F00">
              <w:rPr>
                <w:bCs/>
                <w:iCs/>
                <w:color w:val="000000"/>
              </w:rPr>
              <w:t>кт</w:t>
            </w:r>
            <w:proofErr w:type="spellEnd"/>
            <w:r w:rsidRPr="00AD0F00">
              <w:rPr>
                <w:bCs/>
                <w:iCs/>
                <w:color w:val="000000"/>
              </w:rPr>
              <w:t xml:space="preserve"> рішення № </w:t>
            </w:r>
            <w:r w:rsidR="00A13958">
              <w:rPr>
                <w:bCs/>
                <w:iCs/>
                <w:color w:val="000000"/>
              </w:rPr>
              <w:t xml:space="preserve">1 </w:t>
            </w:r>
            <w:r w:rsidRPr="00AD0F00">
              <w:rPr>
                <w:bCs/>
                <w:iCs/>
                <w:color w:val="000000"/>
              </w:rPr>
              <w:t>з питання порядку денного № 8:</w:t>
            </w:r>
          </w:p>
        </w:tc>
        <w:tc>
          <w:tcPr>
            <w:tcW w:w="6853" w:type="dxa"/>
            <w:tcBorders>
              <w:bottom w:val="single" w:sz="4" w:space="0" w:color="auto"/>
            </w:tcBorders>
            <w:vAlign w:val="center"/>
          </w:tcPr>
          <w:p w:rsidR="00374B1C" w:rsidRDefault="00374B1C" w:rsidP="00374B1C">
            <w:pPr>
              <w:pStyle w:val="Default"/>
              <w:jc w:val="both"/>
              <w:rPr>
                <w:color w:val="auto"/>
              </w:rPr>
            </w:pPr>
            <w:r w:rsidRPr="00866875">
              <w:rPr>
                <w:color w:val="auto"/>
                <w:shd w:val="clear" w:color="auto" w:fill="FFFFFF"/>
              </w:rPr>
              <w:t xml:space="preserve">Надати повноваження на підписання протоколу загальних зборів акціонерів </w:t>
            </w:r>
            <w:r w:rsidRPr="00866875">
              <w:rPr>
                <w:color w:val="auto"/>
              </w:rPr>
              <w:t xml:space="preserve">АТ «ХЕРСОНГАЗ», які призначені на </w:t>
            </w:r>
            <w:r>
              <w:rPr>
                <w:color w:val="auto"/>
              </w:rPr>
              <w:t>28</w:t>
            </w:r>
            <w:r w:rsidRPr="00866875">
              <w:rPr>
                <w:color w:val="auto"/>
                <w:shd w:val="clear" w:color="auto" w:fill="FFFFFF"/>
              </w:rPr>
              <w:t xml:space="preserve">.11.2025 року Голові загальних зборів акціонерів </w:t>
            </w:r>
            <w:r w:rsidRPr="00866875">
              <w:rPr>
                <w:color w:val="auto"/>
              </w:rPr>
              <w:t xml:space="preserve">АТ «ХЕРСОНГАЗ» - </w:t>
            </w:r>
            <w:r w:rsidRPr="00866875">
              <w:rPr>
                <w:color w:val="auto"/>
                <w:shd w:val="clear" w:color="auto" w:fill="FFFFFF"/>
              </w:rPr>
              <w:t xml:space="preserve">Альберту ЗАНГІЄВУ та секретарю загальних зборів акціонерів  </w:t>
            </w:r>
            <w:r w:rsidRPr="00866875">
              <w:rPr>
                <w:color w:val="auto"/>
              </w:rPr>
              <w:t>АТ «ХЕРСОНГАЗ» -  Олександру ШЕСТЕРНЕНКУ.</w:t>
            </w:r>
          </w:p>
          <w:p w:rsidR="007A1AEC" w:rsidRPr="00AD0F00" w:rsidRDefault="007A1AEC" w:rsidP="00EA5735">
            <w:pPr>
              <w:pStyle w:val="Default"/>
              <w:jc w:val="both"/>
            </w:pPr>
          </w:p>
        </w:tc>
      </w:tr>
      <w:tr w:rsidR="007A1AEC" w:rsidRPr="00AD0F00" w:rsidTr="00A47BE1">
        <w:trPr>
          <w:trHeight w:val="597"/>
        </w:trPr>
        <w:tc>
          <w:tcPr>
            <w:tcW w:w="3119" w:type="dxa"/>
            <w:vAlign w:val="center"/>
          </w:tcPr>
          <w:p w:rsidR="007A1AEC" w:rsidRPr="00AD0F00" w:rsidRDefault="007A1AEC" w:rsidP="00A47BE1">
            <w:pPr>
              <w:widowControl w:val="0"/>
              <w:spacing w:after="120"/>
              <w:contextualSpacing/>
              <w:rPr>
                <w:b/>
              </w:rPr>
            </w:pPr>
            <w:r w:rsidRPr="00AD0F00">
              <w:rPr>
                <w:b/>
              </w:rPr>
              <w:t xml:space="preserve">ГОЛОСУВАННЯ: </w:t>
            </w:r>
          </w:p>
        </w:tc>
        <w:tc>
          <w:tcPr>
            <w:tcW w:w="6853" w:type="dxa"/>
            <w:vAlign w:val="center"/>
          </w:tcPr>
          <w:p w:rsidR="007A1AEC" w:rsidRPr="00AD0F00" w:rsidRDefault="007A1AEC" w:rsidP="00A47BE1">
            <w:pPr>
              <w:ind w:left="147"/>
              <w:contextualSpacing/>
              <w:rPr>
                <w:color w:val="000000"/>
              </w:rPr>
            </w:pPr>
          </w:p>
          <w:tbl>
            <w:tblPr>
              <w:tblpPr w:leftFromText="180" w:rightFromText="180" w:vertAnchor="text" w:horzAnchor="margin" w:tblpXSpec="center" w:tblpY="-149"/>
              <w:tblOverlap w:val="never"/>
              <w:tblW w:w="0" w:type="auto"/>
              <w:tblLook w:val="00A0" w:firstRow="1" w:lastRow="0" w:firstColumn="1" w:lastColumn="0" w:noHBand="0" w:noVBand="0"/>
            </w:tblPr>
            <w:tblGrid>
              <w:gridCol w:w="395"/>
              <w:gridCol w:w="1217"/>
              <w:gridCol w:w="421"/>
              <w:gridCol w:w="1496"/>
            </w:tblGrid>
            <w:tr w:rsidR="007A1AEC" w:rsidRPr="00AD0F00" w:rsidTr="00A47BE1">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7A1AEC" w:rsidRPr="00AD0F00" w:rsidRDefault="007A1AEC" w:rsidP="00A47BE1">
                  <w:pPr>
                    <w:contextualSpacing/>
                    <w:rPr>
                      <w:bCs/>
                    </w:rPr>
                  </w:pPr>
                </w:p>
              </w:tc>
              <w:tc>
                <w:tcPr>
                  <w:tcW w:w="1217" w:type="dxa"/>
                  <w:tcBorders>
                    <w:left w:val="single" w:sz="4" w:space="0" w:color="auto"/>
                    <w:right w:val="single" w:sz="4" w:space="0" w:color="auto"/>
                  </w:tcBorders>
                  <w:vAlign w:val="center"/>
                </w:tcPr>
                <w:p w:rsidR="007A1AEC" w:rsidRPr="00AD0F00" w:rsidRDefault="007A1AEC" w:rsidP="00A47BE1">
                  <w:pPr>
                    <w:ind w:left="147"/>
                    <w:contextualSpacing/>
                    <w:rPr>
                      <w:bCs/>
                    </w:rPr>
                  </w:pPr>
                  <w:r w:rsidRPr="00AD0F00">
                    <w:rPr>
                      <w:bCs/>
                      <w:color w:val="000000"/>
                    </w:rPr>
                    <w:t>ЗА</w:t>
                  </w:r>
                </w:p>
              </w:tc>
              <w:tc>
                <w:tcPr>
                  <w:tcW w:w="421" w:type="dxa"/>
                  <w:tcBorders>
                    <w:top w:val="single" w:sz="4" w:space="0" w:color="auto"/>
                    <w:left w:val="single" w:sz="4" w:space="0" w:color="auto"/>
                    <w:bottom w:val="single" w:sz="4" w:space="0" w:color="auto"/>
                    <w:right w:val="single" w:sz="4" w:space="0" w:color="auto"/>
                  </w:tcBorders>
                  <w:vAlign w:val="center"/>
                </w:tcPr>
                <w:p w:rsidR="007A1AEC" w:rsidRPr="00AD0F00" w:rsidRDefault="007A1AEC" w:rsidP="00A47BE1">
                  <w:pPr>
                    <w:ind w:left="147"/>
                    <w:contextualSpacing/>
                    <w:rPr>
                      <w:bCs/>
                    </w:rPr>
                  </w:pPr>
                </w:p>
              </w:tc>
              <w:tc>
                <w:tcPr>
                  <w:tcW w:w="1496" w:type="dxa"/>
                  <w:tcBorders>
                    <w:left w:val="single" w:sz="4" w:space="0" w:color="auto"/>
                  </w:tcBorders>
                  <w:vAlign w:val="center"/>
                </w:tcPr>
                <w:p w:rsidR="007A1AEC" w:rsidRPr="00AD0F00" w:rsidRDefault="007A1AEC" w:rsidP="00A47BE1">
                  <w:pPr>
                    <w:ind w:left="147"/>
                    <w:contextualSpacing/>
                    <w:rPr>
                      <w:bCs/>
                    </w:rPr>
                  </w:pPr>
                  <w:r w:rsidRPr="00AD0F00">
                    <w:rPr>
                      <w:bCs/>
                      <w:color w:val="000000"/>
                    </w:rPr>
                    <w:t>ПРОТИ</w:t>
                  </w:r>
                </w:p>
              </w:tc>
            </w:tr>
          </w:tbl>
          <w:p w:rsidR="007A1AEC" w:rsidRPr="00AD0F00" w:rsidRDefault="007A1AEC" w:rsidP="00A47BE1">
            <w:pPr>
              <w:ind w:left="147"/>
              <w:contextualSpacing/>
              <w:rPr>
                <w:color w:val="000000"/>
              </w:rPr>
            </w:pPr>
          </w:p>
        </w:tc>
      </w:tr>
    </w:tbl>
    <w:p w:rsidR="007A1AEC" w:rsidRPr="00AD0F00" w:rsidRDefault="007A1AEC"/>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7A1AEC" w:rsidRPr="00AD0F00" w:rsidTr="00A47BE1">
        <w:trPr>
          <w:trHeight w:val="1032"/>
        </w:trPr>
        <w:tc>
          <w:tcPr>
            <w:tcW w:w="3119" w:type="dxa"/>
            <w:vAlign w:val="center"/>
          </w:tcPr>
          <w:p w:rsidR="007A1AEC" w:rsidRPr="00AD0F00" w:rsidRDefault="007A1AEC" w:rsidP="00A13958">
            <w:pPr>
              <w:contextualSpacing/>
              <w:rPr>
                <w:bCs/>
                <w:iCs/>
                <w:color w:val="000000"/>
              </w:rPr>
            </w:pPr>
            <w:r w:rsidRPr="00AD0F00">
              <w:rPr>
                <w:bCs/>
                <w:iCs/>
                <w:color w:val="000000"/>
              </w:rPr>
              <w:t xml:space="preserve">Питання порядку денного № </w:t>
            </w:r>
            <w:r w:rsidR="00A13958">
              <w:rPr>
                <w:bCs/>
                <w:iCs/>
                <w:color w:val="000000"/>
              </w:rPr>
              <w:t>9</w:t>
            </w:r>
            <w:r w:rsidRPr="00AD0F00">
              <w:rPr>
                <w:bCs/>
                <w:iCs/>
                <w:color w:val="000000"/>
              </w:rPr>
              <w:t>, винесене на голосування:</w:t>
            </w:r>
          </w:p>
        </w:tc>
        <w:tc>
          <w:tcPr>
            <w:tcW w:w="6853" w:type="dxa"/>
            <w:vAlign w:val="center"/>
          </w:tcPr>
          <w:p w:rsidR="007A1AEC" w:rsidRPr="00374B1C" w:rsidRDefault="00374B1C" w:rsidP="00374B1C">
            <w:pPr>
              <w:pStyle w:val="Default"/>
              <w:jc w:val="both"/>
              <w:rPr>
                <w:b/>
                <w:iCs/>
                <w:lang w:eastAsia="ru-RU"/>
              </w:rPr>
            </w:pPr>
            <w:r w:rsidRPr="00374B1C">
              <w:rPr>
                <w:b/>
                <w:color w:val="auto"/>
                <w:shd w:val="clear" w:color="auto" w:fill="FFFFFF"/>
              </w:rPr>
              <w:t>Припинення повноважень Голови та членів Наглядової ради Товариства.</w:t>
            </w:r>
          </w:p>
        </w:tc>
      </w:tr>
      <w:tr w:rsidR="007A1AEC" w:rsidRPr="00AD0F00" w:rsidTr="00A47BE1">
        <w:trPr>
          <w:trHeight w:val="717"/>
        </w:trPr>
        <w:tc>
          <w:tcPr>
            <w:tcW w:w="3119" w:type="dxa"/>
          </w:tcPr>
          <w:p w:rsidR="007A1AEC" w:rsidRPr="00AD0F00" w:rsidDel="005364B8" w:rsidRDefault="007A1AEC" w:rsidP="00551CBC">
            <w:pPr>
              <w:contextualSpacing/>
            </w:pPr>
            <w:proofErr w:type="spellStart"/>
            <w:r w:rsidRPr="00AD0F00">
              <w:rPr>
                <w:bCs/>
                <w:iCs/>
                <w:color w:val="000000"/>
              </w:rPr>
              <w:t>Про</w:t>
            </w:r>
            <w:r w:rsidR="00551CBC">
              <w:rPr>
                <w:bCs/>
                <w:iCs/>
                <w:color w:val="000000"/>
              </w:rPr>
              <w:t>є</w:t>
            </w:r>
            <w:r w:rsidRPr="00AD0F00">
              <w:rPr>
                <w:bCs/>
                <w:iCs/>
                <w:color w:val="000000"/>
              </w:rPr>
              <w:t>кт</w:t>
            </w:r>
            <w:proofErr w:type="spellEnd"/>
            <w:r w:rsidRPr="00AD0F00">
              <w:rPr>
                <w:bCs/>
                <w:iCs/>
                <w:color w:val="000000"/>
              </w:rPr>
              <w:t xml:space="preserve"> рішення №  </w:t>
            </w:r>
            <w:r w:rsidR="00A13958">
              <w:rPr>
                <w:bCs/>
                <w:iCs/>
                <w:color w:val="000000"/>
              </w:rPr>
              <w:t xml:space="preserve">1 </w:t>
            </w:r>
            <w:r w:rsidRPr="00AD0F00">
              <w:rPr>
                <w:bCs/>
                <w:iCs/>
                <w:color w:val="000000"/>
              </w:rPr>
              <w:t xml:space="preserve">з питання порядку денного № </w:t>
            </w:r>
            <w:r w:rsidR="00A13958">
              <w:rPr>
                <w:bCs/>
                <w:iCs/>
                <w:color w:val="000000"/>
              </w:rPr>
              <w:t>9</w:t>
            </w:r>
            <w:r w:rsidRPr="00AD0F00">
              <w:rPr>
                <w:bCs/>
                <w:iCs/>
                <w:color w:val="000000"/>
              </w:rPr>
              <w:t>:</w:t>
            </w:r>
          </w:p>
        </w:tc>
        <w:tc>
          <w:tcPr>
            <w:tcW w:w="6853" w:type="dxa"/>
            <w:tcBorders>
              <w:bottom w:val="single" w:sz="4" w:space="0" w:color="auto"/>
            </w:tcBorders>
            <w:vAlign w:val="center"/>
          </w:tcPr>
          <w:p w:rsidR="00374B1C" w:rsidRDefault="00374B1C" w:rsidP="00374B1C">
            <w:pPr>
              <w:pStyle w:val="Default"/>
              <w:jc w:val="both"/>
              <w:rPr>
                <w:color w:val="auto"/>
                <w:shd w:val="clear" w:color="auto" w:fill="FFFFFF"/>
              </w:rPr>
            </w:pPr>
            <w:r w:rsidRPr="00E86BB3">
              <w:rPr>
                <w:color w:val="auto"/>
                <w:shd w:val="clear" w:color="auto" w:fill="FFFFFF"/>
              </w:rPr>
              <w:t>Припинити повноваження діючого складу (Голови та членів) Наглядової ради</w:t>
            </w:r>
            <w:r>
              <w:rPr>
                <w:color w:val="auto"/>
                <w:shd w:val="clear" w:color="auto" w:fill="FFFFFF"/>
              </w:rPr>
              <w:t xml:space="preserve"> </w:t>
            </w:r>
            <w:r w:rsidRPr="00E86BB3">
              <w:rPr>
                <w:color w:val="auto"/>
                <w:shd w:val="clear" w:color="auto" w:fill="FFFFFF"/>
              </w:rPr>
              <w:t>Товариства, обраного 08.01.2024 року.</w:t>
            </w:r>
          </w:p>
          <w:p w:rsidR="007A1AEC" w:rsidRPr="00AD0F00" w:rsidRDefault="007A1AEC" w:rsidP="00A47BE1">
            <w:pPr>
              <w:pStyle w:val="11"/>
              <w:tabs>
                <w:tab w:val="left" w:pos="147"/>
                <w:tab w:val="left" w:pos="284"/>
              </w:tabs>
              <w:ind w:left="147" w:firstLine="136"/>
              <w:rPr>
                <w:szCs w:val="24"/>
                <w:lang w:val="uk-UA"/>
              </w:rPr>
            </w:pPr>
          </w:p>
        </w:tc>
      </w:tr>
      <w:tr w:rsidR="007A1AEC" w:rsidRPr="00AD0F00" w:rsidTr="00A47BE1">
        <w:trPr>
          <w:trHeight w:val="597"/>
        </w:trPr>
        <w:tc>
          <w:tcPr>
            <w:tcW w:w="3119" w:type="dxa"/>
            <w:vAlign w:val="center"/>
          </w:tcPr>
          <w:p w:rsidR="007A1AEC" w:rsidRPr="00AD0F00" w:rsidRDefault="007A1AEC" w:rsidP="00A47BE1">
            <w:pPr>
              <w:widowControl w:val="0"/>
              <w:spacing w:after="120"/>
              <w:contextualSpacing/>
              <w:rPr>
                <w:b/>
              </w:rPr>
            </w:pPr>
            <w:r w:rsidRPr="00AD0F00">
              <w:rPr>
                <w:b/>
              </w:rPr>
              <w:t xml:space="preserve">ГОЛОСУВАННЯ: </w:t>
            </w:r>
          </w:p>
        </w:tc>
        <w:tc>
          <w:tcPr>
            <w:tcW w:w="6853" w:type="dxa"/>
            <w:vAlign w:val="center"/>
          </w:tcPr>
          <w:p w:rsidR="007A1AEC" w:rsidRPr="00AD0F00" w:rsidRDefault="007A1AEC" w:rsidP="00A47BE1">
            <w:pPr>
              <w:ind w:left="147"/>
              <w:contextualSpacing/>
              <w:rPr>
                <w:color w:val="000000"/>
              </w:rPr>
            </w:pPr>
          </w:p>
          <w:tbl>
            <w:tblPr>
              <w:tblpPr w:leftFromText="180" w:rightFromText="180" w:vertAnchor="text" w:horzAnchor="margin" w:tblpXSpec="center" w:tblpY="-149"/>
              <w:tblOverlap w:val="never"/>
              <w:tblW w:w="0" w:type="auto"/>
              <w:tblLook w:val="00A0" w:firstRow="1" w:lastRow="0" w:firstColumn="1" w:lastColumn="0" w:noHBand="0" w:noVBand="0"/>
            </w:tblPr>
            <w:tblGrid>
              <w:gridCol w:w="395"/>
              <w:gridCol w:w="1217"/>
              <w:gridCol w:w="421"/>
              <w:gridCol w:w="1496"/>
            </w:tblGrid>
            <w:tr w:rsidR="007A1AEC" w:rsidRPr="00AD0F00" w:rsidTr="00A47BE1">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7A1AEC" w:rsidRPr="00AD0F00" w:rsidRDefault="007A1AEC" w:rsidP="00A47BE1">
                  <w:pPr>
                    <w:contextualSpacing/>
                    <w:rPr>
                      <w:bCs/>
                    </w:rPr>
                  </w:pPr>
                </w:p>
              </w:tc>
              <w:tc>
                <w:tcPr>
                  <w:tcW w:w="1217" w:type="dxa"/>
                  <w:tcBorders>
                    <w:left w:val="single" w:sz="4" w:space="0" w:color="auto"/>
                    <w:right w:val="single" w:sz="4" w:space="0" w:color="auto"/>
                  </w:tcBorders>
                  <w:vAlign w:val="center"/>
                </w:tcPr>
                <w:p w:rsidR="007A1AEC" w:rsidRPr="00AD0F00" w:rsidRDefault="007A1AEC" w:rsidP="00A47BE1">
                  <w:pPr>
                    <w:ind w:left="147"/>
                    <w:contextualSpacing/>
                    <w:rPr>
                      <w:bCs/>
                    </w:rPr>
                  </w:pPr>
                  <w:r w:rsidRPr="00AD0F00">
                    <w:rPr>
                      <w:bCs/>
                      <w:color w:val="000000"/>
                    </w:rPr>
                    <w:t>ЗА</w:t>
                  </w:r>
                </w:p>
              </w:tc>
              <w:tc>
                <w:tcPr>
                  <w:tcW w:w="421" w:type="dxa"/>
                  <w:tcBorders>
                    <w:top w:val="single" w:sz="4" w:space="0" w:color="auto"/>
                    <w:left w:val="single" w:sz="4" w:space="0" w:color="auto"/>
                    <w:bottom w:val="single" w:sz="4" w:space="0" w:color="auto"/>
                    <w:right w:val="single" w:sz="4" w:space="0" w:color="auto"/>
                  </w:tcBorders>
                  <w:vAlign w:val="center"/>
                </w:tcPr>
                <w:p w:rsidR="007A1AEC" w:rsidRPr="00AD0F00" w:rsidRDefault="007A1AEC" w:rsidP="00A47BE1">
                  <w:pPr>
                    <w:ind w:left="147"/>
                    <w:contextualSpacing/>
                    <w:rPr>
                      <w:bCs/>
                    </w:rPr>
                  </w:pPr>
                </w:p>
              </w:tc>
              <w:tc>
                <w:tcPr>
                  <w:tcW w:w="1496" w:type="dxa"/>
                  <w:tcBorders>
                    <w:left w:val="single" w:sz="4" w:space="0" w:color="auto"/>
                  </w:tcBorders>
                  <w:vAlign w:val="center"/>
                </w:tcPr>
                <w:p w:rsidR="007A1AEC" w:rsidRPr="00AD0F00" w:rsidRDefault="007A1AEC" w:rsidP="00A47BE1">
                  <w:pPr>
                    <w:ind w:left="147"/>
                    <w:contextualSpacing/>
                    <w:rPr>
                      <w:bCs/>
                    </w:rPr>
                  </w:pPr>
                  <w:r w:rsidRPr="00AD0F00">
                    <w:rPr>
                      <w:bCs/>
                      <w:color w:val="000000"/>
                    </w:rPr>
                    <w:t>ПРОТИ</w:t>
                  </w:r>
                </w:p>
              </w:tc>
            </w:tr>
          </w:tbl>
          <w:p w:rsidR="007A1AEC" w:rsidRPr="00AD0F00" w:rsidRDefault="007A1AEC" w:rsidP="00A47BE1">
            <w:pPr>
              <w:ind w:left="147"/>
              <w:contextualSpacing/>
              <w:rPr>
                <w:color w:val="000000"/>
              </w:rPr>
            </w:pPr>
          </w:p>
        </w:tc>
      </w:tr>
    </w:tbl>
    <w:p w:rsidR="007A1AEC" w:rsidRDefault="007A1AEC"/>
    <w:p w:rsidR="00AD0F00" w:rsidRPr="00AD0F00" w:rsidRDefault="00AD0F00"/>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374B1C" w:rsidRPr="00AD0F00" w:rsidTr="00A47BE1">
        <w:trPr>
          <w:trHeight w:val="1032"/>
        </w:trPr>
        <w:tc>
          <w:tcPr>
            <w:tcW w:w="3119" w:type="dxa"/>
            <w:vAlign w:val="center"/>
          </w:tcPr>
          <w:p w:rsidR="00374B1C" w:rsidRPr="00AD0F00" w:rsidRDefault="00374B1C" w:rsidP="007A1AEC">
            <w:pPr>
              <w:contextualSpacing/>
              <w:rPr>
                <w:bCs/>
                <w:iCs/>
                <w:color w:val="000000"/>
              </w:rPr>
            </w:pPr>
            <w:r w:rsidRPr="00AD0F00">
              <w:rPr>
                <w:bCs/>
                <w:iCs/>
                <w:color w:val="000000"/>
              </w:rPr>
              <w:t>Питання порядку денного № 11, винесене на голосування:</w:t>
            </w:r>
          </w:p>
        </w:tc>
        <w:tc>
          <w:tcPr>
            <w:tcW w:w="6853" w:type="dxa"/>
            <w:vAlign w:val="center"/>
          </w:tcPr>
          <w:p w:rsidR="00374B1C" w:rsidRPr="00AD0F00" w:rsidRDefault="00374B1C" w:rsidP="00374B1C">
            <w:pPr>
              <w:pStyle w:val="Default"/>
              <w:jc w:val="both"/>
              <w:rPr>
                <w:b/>
                <w:iCs/>
                <w:lang w:eastAsia="ru-RU"/>
              </w:rPr>
            </w:pPr>
            <w:r w:rsidRPr="00374B1C">
              <w:rPr>
                <w:b/>
                <w:color w:val="auto"/>
                <w:shd w:val="clear" w:color="auto" w:fill="FFFFFF"/>
              </w:rPr>
              <w:t>Затвердження умов цивільно-правових договорів з членами Наглядової ради Товариства, встановлення розміру їх винагороди, обрання особи, яка уповноважується на підписання договорів з членами Наглядової ради Товариства.</w:t>
            </w:r>
          </w:p>
        </w:tc>
      </w:tr>
    </w:tbl>
    <w:p w:rsidR="007A1AEC" w:rsidRDefault="007A1AEC"/>
    <w:p w:rsidR="00374B1C" w:rsidRDefault="00374B1C"/>
    <w:p w:rsidR="00374B1C" w:rsidRDefault="00374B1C"/>
    <w:p w:rsidR="00374B1C" w:rsidRDefault="00374B1C" w:rsidP="00374B1C"/>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9"/>
        <w:gridCol w:w="2826"/>
        <w:gridCol w:w="3456"/>
      </w:tblGrid>
      <w:tr w:rsidR="00374B1C" w:rsidTr="00623AEF">
        <w:tc>
          <w:tcPr>
            <w:tcW w:w="3652" w:type="dxa"/>
          </w:tcPr>
          <w:p w:rsidR="00374B1C" w:rsidRPr="00186AE7" w:rsidRDefault="00374B1C" w:rsidP="00623AEF">
            <w:pPr>
              <w:rPr>
                <w:sz w:val="18"/>
                <w:szCs w:val="18"/>
              </w:rPr>
            </w:pPr>
            <w:r w:rsidRPr="00186AE7">
              <w:rPr>
                <w:rFonts w:eastAsiaTheme="minorHAnsi"/>
                <w:sz w:val="18"/>
                <w:szCs w:val="18"/>
                <w:lang w:eastAsia="en-US"/>
              </w:rPr>
              <w:t xml:space="preserve">Сторінка </w:t>
            </w:r>
            <w:r>
              <w:rPr>
                <w:rFonts w:eastAsiaTheme="minorHAnsi"/>
                <w:sz w:val="18"/>
                <w:szCs w:val="18"/>
                <w:lang w:eastAsia="en-US"/>
              </w:rPr>
              <w:t>5</w:t>
            </w:r>
            <w:r w:rsidRPr="00186AE7">
              <w:rPr>
                <w:rFonts w:eastAsiaTheme="minorHAnsi"/>
                <w:sz w:val="18"/>
                <w:szCs w:val="18"/>
                <w:lang w:eastAsia="en-US"/>
              </w:rPr>
              <w:t xml:space="preserve">                           </w:t>
            </w:r>
          </w:p>
        </w:tc>
        <w:tc>
          <w:tcPr>
            <w:tcW w:w="2728" w:type="dxa"/>
          </w:tcPr>
          <w:p w:rsidR="00374B1C" w:rsidRPr="00186AE7" w:rsidRDefault="00374B1C" w:rsidP="00623AEF">
            <w:pPr>
              <w:rPr>
                <w:sz w:val="18"/>
                <w:szCs w:val="18"/>
              </w:rPr>
            </w:pPr>
            <w:r w:rsidRPr="00186AE7">
              <w:rPr>
                <w:sz w:val="18"/>
                <w:szCs w:val="18"/>
              </w:rPr>
              <w:t xml:space="preserve">   _____________________________</w:t>
            </w:r>
          </w:p>
        </w:tc>
        <w:tc>
          <w:tcPr>
            <w:tcW w:w="3191" w:type="dxa"/>
          </w:tcPr>
          <w:p w:rsidR="00374B1C" w:rsidRDefault="00374B1C" w:rsidP="00623AEF">
            <w:pPr>
              <w:rPr>
                <w:sz w:val="18"/>
                <w:szCs w:val="18"/>
              </w:rPr>
            </w:pPr>
          </w:p>
          <w:p w:rsidR="00374B1C" w:rsidRPr="00186AE7" w:rsidRDefault="00374B1C" w:rsidP="00623AEF">
            <w:pPr>
              <w:rPr>
                <w:sz w:val="18"/>
                <w:szCs w:val="18"/>
              </w:rPr>
            </w:pPr>
            <w:r w:rsidRPr="00186AE7">
              <w:rPr>
                <w:sz w:val="18"/>
                <w:szCs w:val="18"/>
              </w:rPr>
              <w:t>____________________________________</w:t>
            </w:r>
          </w:p>
        </w:tc>
      </w:tr>
      <w:tr w:rsidR="00374B1C" w:rsidTr="00623AEF">
        <w:tc>
          <w:tcPr>
            <w:tcW w:w="3652" w:type="dxa"/>
          </w:tcPr>
          <w:p w:rsidR="00374B1C" w:rsidRPr="00186AE7" w:rsidRDefault="00374B1C" w:rsidP="00623AEF">
            <w:pPr>
              <w:rPr>
                <w:sz w:val="18"/>
                <w:szCs w:val="18"/>
              </w:rPr>
            </w:pPr>
          </w:p>
        </w:tc>
        <w:tc>
          <w:tcPr>
            <w:tcW w:w="2728" w:type="dxa"/>
          </w:tcPr>
          <w:p w:rsidR="00374B1C" w:rsidRPr="00186AE7" w:rsidRDefault="00374B1C" w:rsidP="00623AEF">
            <w:pPr>
              <w:autoSpaceDE w:val="0"/>
              <w:autoSpaceDN w:val="0"/>
              <w:adjustRightInd w:val="0"/>
              <w:rPr>
                <w:rFonts w:eastAsiaTheme="minorHAnsi"/>
                <w:bCs/>
                <w:i/>
                <w:iCs/>
                <w:sz w:val="18"/>
                <w:szCs w:val="18"/>
                <w:lang w:eastAsia="en-US"/>
              </w:rPr>
            </w:pPr>
            <w:r w:rsidRPr="00186AE7">
              <w:rPr>
                <w:rFonts w:eastAsiaTheme="minorHAnsi"/>
                <w:bCs/>
                <w:i/>
                <w:iCs/>
                <w:sz w:val="18"/>
                <w:szCs w:val="18"/>
                <w:lang w:eastAsia="en-US"/>
              </w:rPr>
              <w:t>Підпис акціонера</w:t>
            </w:r>
          </w:p>
          <w:p w:rsidR="00374B1C" w:rsidRPr="00186AE7" w:rsidRDefault="00374B1C" w:rsidP="00623AEF">
            <w:pPr>
              <w:rPr>
                <w:sz w:val="18"/>
                <w:szCs w:val="18"/>
              </w:rPr>
            </w:pPr>
            <w:r w:rsidRPr="00186AE7">
              <w:rPr>
                <w:rFonts w:eastAsiaTheme="minorHAnsi"/>
                <w:bCs/>
                <w:i/>
                <w:iCs/>
                <w:sz w:val="18"/>
                <w:szCs w:val="18"/>
                <w:lang w:eastAsia="en-US"/>
              </w:rPr>
              <w:t>(представника акціонера)</w:t>
            </w:r>
          </w:p>
        </w:tc>
        <w:tc>
          <w:tcPr>
            <w:tcW w:w="3191" w:type="dxa"/>
          </w:tcPr>
          <w:p w:rsidR="00374B1C" w:rsidRPr="00186AE7" w:rsidRDefault="00374B1C" w:rsidP="00623AEF">
            <w:pPr>
              <w:autoSpaceDE w:val="0"/>
              <w:autoSpaceDN w:val="0"/>
              <w:adjustRightInd w:val="0"/>
              <w:rPr>
                <w:rFonts w:eastAsiaTheme="minorHAnsi"/>
                <w:bCs/>
                <w:i/>
                <w:iCs/>
                <w:sz w:val="18"/>
                <w:szCs w:val="18"/>
                <w:lang w:eastAsia="en-US"/>
              </w:rPr>
            </w:pPr>
            <w:r w:rsidRPr="00186AE7">
              <w:rPr>
                <w:rFonts w:eastAsiaTheme="minorHAnsi"/>
                <w:bCs/>
                <w:i/>
                <w:iCs/>
                <w:sz w:val="18"/>
                <w:szCs w:val="18"/>
                <w:lang w:eastAsia="en-US"/>
              </w:rPr>
              <w:t>Прізвище, ім’я та по батькові акціонера</w:t>
            </w:r>
          </w:p>
          <w:p w:rsidR="00374B1C" w:rsidRPr="00186AE7" w:rsidRDefault="00374B1C" w:rsidP="00623AEF">
            <w:pPr>
              <w:rPr>
                <w:sz w:val="18"/>
                <w:szCs w:val="18"/>
              </w:rPr>
            </w:pPr>
            <w:r w:rsidRPr="00186AE7">
              <w:rPr>
                <w:rFonts w:eastAsiaTheme="minorHAnsi"/>
                <w:bCs/>
                <w:i/>
                <w:iCs/>
                <w:sz w:val="18"/>
                <w:szCs w:val="18"/>
                <w:lang w:eastAsia="en-US"/>
              </w:rPr>
              <w:t>(представника акціонера)</w:t>
            </w:r>
          </w:p>
        </w:tc>
      </w:tr>
    </w:tbl>
    <w:p w:rsidR="00374B1C" w:rsidRDefault="00374B1C" w:rsidP="00374B1C"/>
    <w:p w:rsidR="00374B1C" w:rsidRDefault="00374B1C" w:rsidP="00374B1C"/>
    <w:p w:rsidR="00374B1C" w:rsidRDefault="00374B1C"/>
    <w:p w:rsidR="00374B1C" w:rsidRDefault="00374B1C"/>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374B1C" w:rsidRPr="00AD0F00" w:rsidTr="00623AEF">
        <w:trPr>
          <w:trHeight w:val="717"/>
        </w:trPr>
        <w:tc>
          <w:tcPr>
            <w:tcW w:w="3119" w:type="dxa"/>
          </w:tcPr>
          <w:p w:rsidR="00374B1C" w:rsidRDefault="00374B1C" w:rsidP="00623AEF">
            <w:pPr>
              <w:contextualSpacing/>
              <w:rPr>
                <w:bCs/>
                <w:iCs/>
                <w:color w:val="000000"/>
              </w:rPr>
            </w:pPr>
          </w:p>
          <w:p w:rsidR="00374B1C" w:rsidRPr="00AD0F00" w:rsidDel="005364B8" w:rsidRDefault="00374B1C" w:rsidP="00551CBC">
            <w:pPr>
              <w:contextualSpacing/>
            </w:pPr>
            <w:proofErr w:type="spellStart"/>
            <w:r w:rsidRPr="00AD0F00">
              <w:rPr>
                <w:bCs/>
                <w:iCs/>
                <w:color w:val="000000"/>
              </w:rPr>
              <w:t>Про</w:t>
            </w:r>
            <w:r w:rsidR="00551CBC">
              <w:rPr>
                <w:bCs/>
                <w:iCs/>
                <w:color w:val="000000"/>
              </w:rPr>
              <w:t>є</w:t>
            </w:r>
            <w:r w:rsidRPr="00AD0F00">
              <w:rPr>
                <w:bCs/>
                <w:iCs/>
                <w:color w:val="000000"/>
              </w:rPr>
              <w:t>кт</w:t>
            </w:r>
            <w:proofErr w:type="spellEnd"/>
            <w:r w:rsidRPr="00AD0F00">
              <w:rPr>
                <w:bCs/>
                <w:iCs/>
                <w:color w:val="000000"/>
              </w:rPr>
              <w:t xml:space="preserve"> рішення № </w:t>
            </w:r>
            <w:r>
              <w:rPr>
                <w:bCs/>
                <w:iCs/>
                <w:color w:val="000000"/>
              </w:rPr>
              <w:t>1</w:t>
            </w:r>
            <w:r w:rsidRPr="00AD0F00">
              <w:rPr>
                <w:bCs/>
                <w:iCs/>
                <w:color w:val="000000"/>
              </w:rPr>
              <w:t xml:space="preserve"> з питання порядку денного № 11:</w:t>
            </w:r>
          </w:p>
        </w:tc>
        <w:tc>
          <w:tcPr>
            <w:tcW w:w="6853" w:type="dxa"/>
            <w:tcBorders>
              <w:bottom w:val="single" w:sz="4" w:space="0" w:color="auto"/>
            </w:tcBorders>
            <w:vAlign w:val="center"/>
          </w:tcPr>
          <w:p w:rsidR="00374B1C" w:rsidRPr="00E86BB3" w:rsidRDefault="00374B1C" w:rsidP="00623AEF">
            <w:pPr>
              <w:pStyle w:val="Default"/>
              <w:jc w:val="both"/>
              <w:rPr>
                <w:color w:val="auto"/>
                <w:shd w:val="clear" w:color="auto" w:fill="FFFFFF"/>
              </w:rPr>
            </w:pPr>
            <w:r>
              <w:rPr>
                <w:color w:val="auto"/>
              </w:rPr>
              <w:t>1</w:t>
            </w:r>
            <w:r w:rsidRPr="00E86BB3">
              <w:rPr>
                <w:color w:val="auto"/>
                <w:shd w:val="clear" w:color="auto" w:fill="FFFFFF"/>
              </w:rPr>
              <w:t>. Затвердити умови цивільно-правових договорів, що укладатимуться з Головою</w:t>
            </w:r>
            <w:r>
              <w:rPr>
                <w:color w:val="auto"/>
                <w:shd w:val="clear" w:color="auto" w:fill="FFFFFF"/>
              </w:rPr>
              <w:t xml:space="preserve"> </w:t>
            </w:r>
            <w:r w:rsidRPr="00E86BB3">
              <w:rPr>
                <w:color w:val="auto"/>
                <w:shd w:val="clear" w:color="auto" w:fill="FFFFFF"/>
              </w:rPr>
              <w:t>та членами Наглядової ради Товариства, що додаються.</w:t>
            </w:r>
          </w:p>
          <w:p w:rsidR="00374B1C" w:rsidRPr="00E86BB3" w:rsidRDefault="00374B1C" w:rsidP="00623AEF">
            <w:pPr>
              <w:pStyle w:val="Default"/>
              <w:jc w:val="both"/>
              <w:rPr>
                <w:color w:val="auto"/>
                <w:shd w:val="clear" w:color="auto" w:fill="FFFFFF"/>
              </w:rPr>
            </w:pPr>
            <w:r w:rsidRPr="00E86BB3">
              <w:rPr>
                <w:color w:val="auto"/>
                <w:shd w:val="clear" w:color="auto" w:fill="FFFFFF"/>
              </w:rPr>
              <w:t>2. Уповноважити Голову Правління підписати від імені Товариства цивільно-правові</w:t>
            </w:r>
            <w:r>
              <w:rPr>
                <w:color w:val="auto"/>
                <w:shd w:val="clear" w:color="auto" w:fill="FFFFFF"/>
              </w:rPr>
              <w:t xml:space="preserve"> </w:t>
            </w:r>
            <w:r w:rsidRPr="00E86BB3">
              <w:rPr>
                <w:color w:val="auto"/>
                <w:shd w:val="clear" w:color="auto" w:fill="FFFFFF"/>
              </w:rPr>
              <w:t>договори з членами наглядової ради Товариства, умови яких затверджено Загальними</w:t>
            </w:r>
            <w:r>
              <w:rPr>
                <w:color w:val="auto"/>
                <w:shd w:val="clear" w:color="auto" w:fill="FFFFFF"/>
              </w:rPr>
              <w:t xml:space="preserve"> </w:t>
            </w:r>
            <w:r w:rsidRPr="00E86BB3">
              <w:rPr>
                <w:color w:val="auto"/>
                <w:shd w:val="clear" w:color="auto" w:fill="FFFFFF"/>
              </w:rPr>
              <w:t>зборами акціонерів Товариства.</w:t>
            </w:r>
          </w:p>
          <w:p w:rsidR="00374B1C" w:rsidRPr="00AD0F00" w:rsidRDefault="00374B1C" w:rsidP="00623AEF">
            <w:pPr>
              <w:pStyle w:val="11"/>
              <w:tabs>
                <w:tab w:val="left" w:pos="147"/>
                <w:tab w:val="left" w:pos="284"/>
              </w:tabs>
              <w:ind w:left="147" w:firstLine="136"/>
              <w:rPr>
                <w:szCs w:val="24"/>
                <w:lang w:val="uk-UA"/>
              </w:rPr>
            </w:pPr>
          </w:p>
        </w:tc>
      </w:tr>
      <w:tr w:rsidR="00374B1C" w:rsidRPr="00AD0F00" w:rsidTr="00623AEF">
        <w:trPr>
          <w:trHeight w:val="597"/>
        </w:trPr>
        <w:tc>
          <w:tcPr>
            <w:tcW w:w="3119" w:type="dxa"/>
            <w:vAlign w:val="center"/>
          </w:tcPr>
          <w:p w:rsidR="00374B1C" w:rsidRPr="00AD0F00" w:rsidRDefault="00374B1C" w:rsidP="00623AEF">
            <w:pPr>
              <w:widowControl w:val="0"/>
              <w:spacing w:after="120"/>
              <w:contextualSpacing/>
              <w:rPr>
                <w:b/>
              </w:rPr>
            </w:pPr>
            <w:r w:rsidRPr="00AD0F00">
              <w:rPr>
                <w:b/>
              </w:rPr>
              <w:t xml:space="preserve">ГОЛОСУВАННЯ: </w:t>
            </w:r>
          </w:p>
        </w:tc>
        <w:tc>
          <w:tcPr>
            <w:tcW w:w="6853" w:type="dxa"/>
            <w:vAlign w:val="center"/>
          </w:tcPr>
          <w:p w:rsidR="00374B1C" w:rsidRPr="00AD0F00" w:rsidRDefault="00374B1C" w:rsidP="00623AEF">
            <w:pPr>
              <w:ind w:left="147"/>
              <w:contextualSpacing/>
              <w:rPr>
                <w:color w:val="000000"/>
              </w:rPr>
            </w:pPr>
          </w:p>
          <w:tbl>
            <w:tblPr>
              <w:tblpPr w:leftFromText="180" w:rightFromText="180" w:vertAnchor="text" w:horzAnchor="margin" w:tblpXSpec="center" w:tblpY="-149"/>
              <w:tblOverlap w:val="never"/>
              <w:tblW w:w="0" w:type="auto"/>
              <w:tblLook w:val="00A0" w:firstRow="1" w:lastRow="0" w:firstColumn="1" w:lastColumn="0" w:noHBand="0" w:noVBand="0"/>
            </w:tblPr>
            <w:tblGrid>
              <w:gridCol w:w="395"/>
              <w:gridCol w:w="1217"/>
              <w:gridCol w:w="421"/>
              <w:gridCol w:w="1496"/>
            </w:tblGrid>
            <w:tr w:rsidR="00374B1C" w:rsidRPr="00AD0F00" w:rsidTr="00623AEF">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374B1C" w:rsidRPr="00AD0F00" w:rsidRDefault="00374B1C" w:rsidP="00623AEF">
                  <w:pPr>
                    <w:contextualSpacing/>
                    <w:rPr>
                      <w:bCs/>
                    </w:rPr>
                  </w:pPr>
                </w:p>
              </w:tc>
              <w:tc>
                <w:tcPr>
                  <w:tcW w:w="1217" w:type="dxa"/>
                  <w:tcBorders>
                    <w:left w:val="single" w:sz="4" w:space="0" w:color="auto"/>
                    <w:right w:val="single" w:sz="4" w:space="0" w:color="auto"/>
                  </w:tcBorders>
                  <w:vAlign w:val="center"/>
                </w:tcPr>
                <w:p w:rsidR="00374B1C" w:rsidRPr="00AD0F00" w:rsidRDefault="00374B1C" w:rsidP="00623AEF">
                  <w:pPr>
                    <w:ind w:left="147"/>
                    <w:contextualSpacing/>
                    <w:rPr>
                      <w:bCs/>
                    </w:rPr>
                  </w:pPr>
                  <w:r w:rsidRPr="00AD0F00">
                    <w:rPr>
                      <w:bCs/>
                      <w:color w:val="000000"/>
                    </w:rPr>
                    <w:t>ЗА</w:t>
                  </w:r>
                </w:p>
              </w:tc>
              <w:tc>
                <w:tcPr>
                  <w:tcW w:w="421" w:type="dxa"/>
                  <w:tcBorders>
                    <w:top w:val="single" w:sz="4" w:space="0" w:color="auto"/>
                    <w:left w:val="single" w:sz="4" w:space="0" w:color="auto"/>
                    <w:bottom w:val="single" w:sz="4" w:space="0" w:color="auto"/>
                    <w:right w:val="single" w:sz="4" w:space="0" w:color="auto"/>
                  </w:tcBorders>
                  <w:vAlign w:val="center"/>
                </w:tcPr>
                <w:p w:rsidR="00374B1C" w:rsidRPr="00AD0F00" w:rsidRDefault="00374B1C" w:rsidP="00623AEF">
                  <w:pPr>
                    <w:ind w:left="147"/>
                    <w:contextualSpacing/>
                    <w:rPr>
                      <w:bCs/>
                    </w:rPr>
                  </w:pPr>
                </w:p>
              </w:tc>
              <w:tc>
                <w:tcPr>
                  <w:tcW w:w="1496" w:type="dxa"/>
                  <w:tcBorders>
                    <w:left w:val="single" w:sz="4" w:space="0" w:color="auto"/>
                  </w:tcBorders>
                  <w:vAlign w:val="center"/>
                </w:tcPr>
                <w:p w:rsidR="00374B1C" w:rsidRPr="00AD0F00" w:rsidRDefault="00374B1C" w:rsidP="00623AEF">
                  <w:pPr>
                    <w:ind w:left="147"/>
                    <w:contextualSpacing/>
                    <w:rPr>
                      <w:bCs/>
                    </w:rPr>
                  </w:pPr>
                  <w:r w:rsidRPr="00AD0F00">
                    <w:rPr>
                      <w:bCs/>
                      <w:color w:val="000000"/>
                    </w:rPr>
                    <w:t>ПРОТИ</w:t>
                  </w:r>
                </w:p>
              </w:tc>
            </w:tr>
          </w:tbl>
          <w:p w:rsidR="00374B1C" w:rsidRPr="00AD0F00" w:rsidRDefault="00374B1C" w:rsidP="00623AEF">
            <w:pPr>
              <w:ind w:left="147"/>
              <w:contextualSpacing/>
              <w:rPr>
                <w:color w:val="000000"/>
              </w:rPr>
            </w:pPr>
          </w:p>
        </w:tc>
      </w:tr>
    </w:tbl>
    <w:p w:rsidR="00374B1C" w:rsidRDefault="00374B1C"/>
    <w:p w:rsidR="00374B1C" w:rsidRDefault="00374B1C"/>
    <w:p w:rsidR="007A1AEC" w:rsidRPr="00AD0F00" w:rsidRDefault="007A1AEC" w:rsidP="00DF187A">
      <w:pPr>
        <w:pStyle w:val="Default"/>
        <w:ind w:firstLine="708"/>
        <w:jc w:val="both"/>
        <w:rPr>
          <w:color w:val="auto"/>
        </w:rPr>
      </w:pPr>
    </w:p>
    <w:p w:rsidR="007A1AEC" w:rsidRPr="00AD0F00" w:rsidRDefault="007A1AEC" w:rsidP="007A1AEC">
      <w:pPr>
        <w:autoSpaceDE w:val="0"/>
        <w:autoSpaceDN w:val="0"/>
        <w:adjustRightInd w:val="0"/>
        <w:jc w:val="both"/>
        <w:rPr>
          <w:rFonts w:eastAsiaTheme="minorHAnsi"/>
          <w:b/>
          <w:bCs/>
          <w:i/>
          <w:iCs/>
          <w:lang w:eastAsia="en-US"/>
        </w:rPr>
      </w:pPr>
      <w:r w:rsidRPr="00AD0F00">
        <w:rPr>
          <w:rFonts w:eastAsiaTheme="minorHAnsi"/>
          <w:b/>
          <w:bCs/>
          <w:i/>
          <w:iCs/>
          <w:lang w:eastAsia="en-US"/>
        </w:rPr>
        <w:t>Увага!</w:t>
      </w:r>
    </w:p>
    <w:p w:rsidR="007A1AEC" w:rsidRPr="00AD0F00" w:rsidRDefault="007A1AEC" w:rsidP="007A1AEC">
      <w:pPr>
        <w:autoSpaceDE w:val="0"/>
        <w:autoSpaceDN w:val="0"/>
        <w:adjustRightInd w:val="0"/>
        <w:ind w:firstLine="708"/>
        <w:jc w:val="both"/>
        <w:rPr>
          <w:rFonts w:eastAsiaTheme="minorHAnsi"/>
          <w:b/>
          <w:i/>
          <w:iCs/>
          <w:lang w:eastAsia="en-US"/>
        </w:rPr>
      </w:pPr>
      <w:r w:rsidRPr="00AD0F00">
        <w:rPr>
          <w:rFonts w:eastAsiaTheme="minorHAnsi"/>
          <w:b/>
          <w:i/>
          <w:iCs/>
          <w:lang w:eastAsia="en-US"/>
        </w:rPr>
        <w:t>Бюлетень підписується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Підпис проставляється на кожному аркуші бюлетеня, крім випадку засвідчення бюлетеня кваліфікованим електронним підписом акціонера (його представника).</w:t>
      </w:r>
    </w:p>
    <w:p w:rsidR="007A1AEC" w:rsidRDefault="007A1AEC" w:rsidP="007A1AEC">
      <w:pPr>
        <w:autoSpaceDE w:val="0"/>
        <w:autoSpaceDN w:val="0"/>
        <w:adjustRightInd w:val="0"/>
        <w:ind w:firstLine="708"/>
        <w:jc w:val="both"/>
        <w:rPr>
          <w:rFonts w:eastAsiaTheme="minorHAnsi"/>
          <w:b/>
          <w:i/>
          <w:iCs/>
          <w:lang w:eastAsia="en-US"/>
        </w:rPr>
      </w:pPr>
      <w:r w:rsidRPr="00AD0F00">
        <w:rPr>
          <w:rFonts w:eastAsiaTheme="minorHAnsi"/>
          <w:b/>
          <w:i/>
          <w:iCs/>
          <w:lang w:eastAsia="en-US"/>
        </w:rPr>
        <w:t>За відсутності таких реквізитів і підпису (</w:t>
      </w:r>
      <w:proofErr w:type="spellStart"/>
      <w:r w:rsidRPr="00AD0F00">
        <w:rPr>
          <w:rFonts w:eastAsiaTheme="minorHAnsi"/>
          <w:b/>
          <w:i/>
          <w:iCs/>
          <w:lang w:eastAsia="en-US"/>
        </w:rPr>
        <w:t>-ів</w:t>
      </w:r>
      <w:proofErr w:type="spellEnd"/>
      <w:r w:rsidRPr="00AD0F00">
        <w:rPr>
          <w:rFonts w:eastAsiaTheme="minorHAnsi"/>
          <w:b/>
          <w:i/>
          <w:iCs/>
          <w:lang w:eastAsia="en-US"/>
        </w:rPr>
        <w:t>) бюлетень вважається недійсним і не враховується під час підрахунку голосів.</w:t>
      </w:r>
    </w:p>
    <w:p w:rsidR="005E5FAB" w:rsidRDefault="005E5FAB" w:rsidP="007A1AEC">
      <w:pPr>
        <w:autoSpaceDE w:val="0"/>
        <w:autoSpaceDN w:val="0"/>
        <w:adjustRightInd w:val="0"/>
        <w:ind w:firstLine="708"/>
        <w:jc w:val="both"/>
        <w:rPr>
          <w:rFonts w:eastAsiaTheme="minorHAnsi"/>
          <w:b/>
          <w:i/>
          <w:iCs/>
          <w:lang w:eastAsia="en-US"/>
        </w:rPr>
      </w:pPr>
    </w:p>
    <w:p w:rsidR="005E5FAB" w:rsidRDefault="005E5FAB" w:rsidP="007A1AEC">
      <w:pPr>
        <w:autoSpaceDE w:val="0"/>
        <w:autoSpaceDN w:val="0"/>
        <w:adjustRightInd w:val="0"/>
        <w:ind w:firstLine="708"/>
        <w:jc w:val="both"/>
        <w:rPr>
          <w:rFonts w:eastAsiaTheme="minorHAnsi"/>
          <w:b/>
          <w:i/>
          <w:iCs/>
          <w:lang w:eastAsia="en-US"/>
        </w:rPr>
      </w:pPr>
    </w:p>
    <w:p w:rsidR="005E5FAB" w:rsidRDefault="005E5FAB" w:rsidP="007A1AEC">
      <w:pPr>
        <w:autoSpaceDE w:val="0"/>
        <w:autoSpaceDN w:val="0"/>
        <w:adjustRightInd w:val="0"/>
        <w:ind w:firstLine="708"/>
        <w:jc w:val="both"/>
        <w:rPr>
          <w:rFonts w:eastAsiaTheme="minorHAnsi"/>
          <w:b/>
          <w:i/>
          <w:iCs/>
          <w:lang w:eastAsia="en-US"/>
        </w:rPr>
      </w:pPr>
    </w:p>
    <w:p w:rsidR="0082247C" w:rsidRDefault="0082247C" w:rsidP="007A1AEC">
      <w:pPr>
        <w:autoSpaceDE w:val="0"/>
        <w:autoSpaceDN w:val="0"/>
        <w:adjustRightInd w:val="0"/>
        <w:ind w:firstLine="708"/>
        <w:jc w:val="both"/>
        <w:rPr>
          <w:rFonts w:eastAsiaTheme="minorHAnsi"/>
          <w:b/>
          <w:i/>
          <w:iCs/>
          <w:lang w:eastAsia="en-US"/>
        </w:rPr>
      </w:pPr>
    </w:p>
    <w:p w:rsidR="0082247C" w:rsidRDefault="0082247C" w:rsidP="007A1AEC">
      <w:pPr>
        <w:autoSpaceDE w:val="0"/>
        <w:autoSpaceDN w:val="0"/>
        <w:adjustRightInd w:val="0"/>
        <w:ind w:firstLine="708"/>
        <w:jc w:val="both"/>
        <w:rPr>
          <w:rFonts w:eastAsiaTheme="minorHAnsi"/>
          <w:b/>
          <w:i/>
          <w:iCs/>
          <w:lang w:eastAsia="en-US"/>
        </w:rPr>
      </w:pPr>
    </w:p>
    <w:p w:rsidR="0082247C" w:rsidRDefault="0082247C" w:rsidP="007A1AEC">
      <w:pPr>
        <w:autoSpaceDE w:val="0"/>
        <w:autoSpaceDN w:val="0"/>
        <w:adjustRightInd w:val="0"/>
        <w:ind w:firstLine="708"/>
        <w:jc w:val="both"/>
        <w:rPr>
          <w:rFonts w:eastAsiaTheme="minorHAnsi"/>
          <w:b/>
          <w:i/>
          <w:iCs/>
          <w:lang w:eastAsia="en-US"/>
        </w:rPr>
      </w:pPr>
    </w:p>
    <w:p w:rsidR="00A13958" w:rsidRDefault="00A13958" w:rsidP="007A1AEC">
      <w:pPr>
        <w:autoSpaceDE w:val="0"/>
        <w:autoSpaceDN w:val="0"/>
        <w:adjustRightInd w:val="0"/>
        <w:ind w:firstLine="708"/>
        <w:jc w:val="both"/>
        <w:rPr>
          <w:rFonts w:eastAsiaTheme="minorHAnsi"/>
          <w:b/>
          <w:i/>
          <w:iCs/>
          <w:lang w:eastAsia="en-US"/>
        </w:rPr>
      </w:pPr>
    </w:p>
    <w:p w:rsidR="0082247C" w:rsidRDefault="0082247C" w:rsidP="007A1AEC">
      <w:pPr>
        <w:autoSpaceDE w:val="0"/>
        <w:autoSpaceDN w:val="0"/>
        <w:adjustRightInd w:val="0"/>
        <w:ind w:firstLine="708"/>
        <w:jc w:val="both"/>
        <w:rPr>
          <w:rFonts w:eastAsiaTheme="minorHAnsi"/>
          <w:b/>
          <w:i/>
          <w:iCs/>
          <w:lang w:eastAsia="en-US"/>
        </w:rPr>
      </w:pPr>
    </w:p>
    <w:p w:rsidR="0082247C" w:rsidRDefault="0082247C" w:rsidP="007A1AEC">
      <w:pPr>
        <w:autoSpaceDE w:val="0"/>
        <w:autoSpaceDN w:val="0"/>
        <w:adjustRightInd w:val="0"/>
        <w:ind w:firstLine="708"/>
        <w:jc w:val="both"/>
        <w:rPr>
          <w:rFonts w:eastAsiaTheme="minorHAnsi"/>
          <w:b/>
          <w:i/>
          <w:iCs/>
          <w:lang w:eastAsia="en-US"/>
        </w:rPr>
      </w:pPr>
    </w:p>
    <w:p w:rsidR="005E5FAB" w:rsidRDefault="005E5FAB" w:rsidP="007A1AEC">
      <w:pPr>
        <w:autoSpaceDE w:val="0"/>
        <w:autoSpaceDN w:val="0"/>
        <w:adjustRightInd w:val="0"/>
        <w:ind w:firstLine="708"/>
        <w:jc w:val="both"/>
        <w:rPr>
          <w:rFonts w:eastAsiaTheme="minorHAnsi"/>
          <w:b/>
          <w:i/>
          <w:iCs/>
          <w:lang w:eastAsia="en-US"/>
        </w:rPr>
      </w:pPr>
    </w:p>
    <w:p w:rsidR="005E5FAB" w:rsidRDefault="005E5FAB" w:rsidP="007A1AEC">
      <w:pPr>
        <w:autoSpaceDE w:val="0"/>
        <w:autoSpaceDN w:val="0"/>
        <w:adjustRightInd w:val="0"/>
        <w:ind w:firstLine="708"/>
        <w:jc w:val="both"/>
        <w:rPr>
          <w:rFonts w:eastAsiaTheme="minorHAnsi"/>
          <w:b/>
          <w:i/>
          <w:iCs/>
          <w:lang w:eastAsia="en-US"/>
        </w:rPr>
      </w:pPr>
    </w:p>
    <w:p w:rsidR="005E5FAB" w:rsidRDefault="005E5FAB" w:rsidP="007A1AEC">
      <w:pPr>
        <w:autoSpaceDE w:val="0"/>
        <w:autoSpaceDN w:val="0"/>
        <w:adjustRightInd w:val="0"/>
        <w:ind w:firstLine="708"/>
        <w:jc w:val="both"/>
        <w:rPr>
          <w:rFonts w:eastAsiaTheme="minorHAnsi"/>
          <w:b/>
          <w:i/>
          <w:iCs/>
          <w:lang w:eastAsia="en-US"/>
        </w:rPr>
      </w:pPr>
    </w:p>
    <w:p w:rsidR="005E5FAB" w:rsidRDefault="005E5FAB" w:rsidP="007A1AEC">
      <w:pPr>
        <w:autoSpaceDE w:val="0"/>
        <w:autoSpaceDN w:val="0"/>
        <w:adjustRightInd w:val="0"/>
        <w:ind w:firstLine="708"/>
        <w:jc w:val="both"/>
        <w:rPr>
          <w:rFonts w:eastAsiaTheme="minorHAnsi"/>
          <w:b/>
          <w:i/>
          <w:iCs/>
          <w:lang w:eastAsia="en-US"/>
        </w:rPr>
      </w:pPr>
    </w:p>
    <w:p w:rsidR="005E5FAB" w:rsidRDefault="005E5FAB" w:rsidP="007A1AEC">
      <w:pPr>
        <w:autoSpaceDE w:val="0"/>
        <w:autoSpaceDN w:val="0"/>
        <w:adjustRightInd w:val="0"/>
        <w:ind w:firstLine="708"/>
        <w:jc w:val="both"/>
        <w:rPr>
          <w:rFonts w:eastAsiaTheme="minorHAnsi"/>
          <w:b/>
          <w:i/>
          <w:iCs/>
          <w:lang w:eastAsia="en-US"/>
        </w:rPr>
      </w:pPr>
    </w:p>
    <w:p w:rsidR="005E5FAB" w:rsidRDefault="005E5FAB" w:rsidP="007A1AEC">
      <w:pPr>
        <w:autoSpaceDE w:val="0"/>
        <w:autoSpaceDN w:val="0"/>
        <w:adjustRightInd w:val="0"/>
        <w:ind w:firstLine="708"/>
        <w:jc w:val="both"/>
        <w:rPr>
          <w:rFonts w:eastAsiaTheme="minorHAnsi"/>
          <w:b/>
          <w:i/>
          <w:iCs/>
          <w:lang w:eastAsia="en-US"/>
        </w:rPr>
      </w:pPr>
    </w:p>
    <w:p w:rsidR="005E5FAB" w:rsidRDefault="005E5FAB" w:rsidP="007A1AEC">
      <w:pPr>
        <w:autoSpaceDE w:val="0"/>
        <w:autoSpaceDN w:val="0"/>
        <w:adjustRightInd w:val="0"/>
        <w:ind w:firstLine="708"/>
        <w:jc w:val="both"/>
        <w:rPr>
          <w:rFonts w:eastAsiaTheme="minorHAnsi"/>
          <w:b/>
          <w:i/>
          <w:iCs/>
          <w:lang w:eastAsia="en-US"/>
        </w:rPr>
      </w:pPr>
    </w:p>
    <w:p w:rsidR="005E5FAB" w:rsidRDefault="005E5FAB" w:rsidP="007A1AEC">
      <w:pPr>
        <w:autoSpaceDE w:val="0"/>
        <w:autoSpaceDN w:val="0"/>
        <w:adjustRightInd w:val="0"/>
        <w:ind w:firstLine="708"/>
        <w:jc w:val="both"/>
        <w:rPr>
          <w:rFonts w:eastAsiaTheme="minorHAnsi"/>
          <w:b/>
          <w:i/>
          <w:iCs/>
          <w:lang w:eastAsia="en-US"/>
        </w:rPr>
      </w:pPr>
    </w:p>
    <w:p w:rsidR="005E5FAB" w:rsidRDefault="005E5FAB" w:rsidP="007A1AEC">
      <w:pPr>
        <w:autoSpaceDE w:val="0"/>
        <w:autoSpaceDN w:val="0"/>
        <w:adjustRightInd w:val="0"/>
        <w:ind w:firstLine="708"/>
        <w:jc w:val="both"/>
        <w:rPr>
          <w:rFonts w:eastAsiaTheme="minorHAnsi"/>
          <w:b/>
          <w:i/>
          <w:iCs/>
          <w:lang w:eastAsia="en-US"/>
        </w:rPr>
      </w:pPr>
    </w:p>
    <w:p w:rsidR="005E5FAB" w:rsidRDefault="005E5FAB" w:rsidP="007A1AEC">
      <w:pPr>
        <w:autoSpaceDE w:val="0"/>
        <w:autoSpaceDN w:val="0"/>
        <w:adjustRightInd w:val="0"/>
        <w:ind w:firstLine="708"/>
        <w:jc w:val="both"/>
        <w:rPr>
          <w:rFonts w:eastAsiaTheme="minorHAnsi"/>
          <w:b/>
          <w:i/>
          <w:iCs/>
          <w:lang w:eastAsia="en-US"/>
        </w:rPr>
      </w:pPr>
    </w:p>
    <w:p w:rsidR="005E5FAB" w:rsidRDefault="005E5FAB" w:rsidP="007A1AEC">
      <w:pPr>
        <w:autoSpaceDE w:val="0"/>
        <w:autoSpaceDN w:val="0"/>
        <w:adjustRightInd w:val="0"/>
        <w:ind w:firstLine="708"/>
        <w:jc w:val="both"/>
        <w:rPr>
          <w:rFonts w:eastAsiaTheme="minorHAnsi"/>
          <w:b/>
          <w:i/>
          <w:iCs/>
          <w:lang w:eastAsia="en-US"/>
        </w:rPr>
      </w:pPr>
    </w:p>
    <w:p w:rsidR="005E5FAB" w:rsidRDefault="005E5FAB" w:rsidP="007A1AEC">
      <w:pPr>
        <w:autoSpaceDE w:val="0"/>
        <w:autoSpaceDN w:val="0"/>
        <w:adjustRightInd w:val="0"/>
        <w:ind w:firstLine="708"/>
        <w:jc w:val="both"/>
        <w:rPr>
          <w:rFonts w:eastAsiaTheme="minorHAnsi"/>
          <w:b/>
          <w:i/>
          <w:iCs/>
          <w:lang w:eastAsia="en-US"/>
        </w:rPr>
      </w:pPr>
    </w:p>
    <w:p w:rsidR="00374B1C" w:rsidRDefault="00374B1C" w:rsidP="007A1AEC">
      <w:pPr>
        <w:autoSpaceDE w:val="0"/>
        <w:autoSpaceDN w:val="0"/>
        <w:adjustRightInd w:val="0"/>
        <w:ind w:firstLine="708"/>
        <w:jc w:val="both"/>
        <w:rPr>
          <w:rFonts w:eastAsiaTheme="minorHAnsi"/>
          <w:b/>
          <w:i/>
          <w:iCs/>
          <w:lang w:eastAsia="en-US"/>
        </w:rPr>
      </w:pPr>
    </w:p>
    <w:p w:rsidR="005E5FAB" w:rsidRDefault="005E5FAB" w:rsidP="007A1AEC">
      <w:pPr>
        <w:autoSpaceDE w:val="0"/>
        <w:autoSpaceDN w:val="0"/>
        <w:adjustRightInd w:val="0"/>
        <w:ind w:firstLine="708"/>
        <w:jc w:val="both"/>
        <w:rPr>
          <w:rFonts w:eastAsiaTheme="minorHAnsi"/>
          <w:b/>
          <w:i/>
          <w:iCs/>
          <w:lang w:eastAsia="en-US"/>
        </w:rPr>
      </w:pPr>
    </w:p>
    <w:p w:rsidR="005E5FAB" w:rsidRDefault="005E5FAB" w:rsidP="007A1AEC">
      <w:pPr>
        <w:autoSpaceDE w:val="0"/>
        <w:autoSpaceDN w:val="0"/>
        <w:adjustRightInd w:val="0"/>
        <w:ind w:firstLine="708"/>
        <w:jc w:val="both"/>
        <w:rPr>
          <w:rFonts w:eastAsiaTheme="minorHAnsi"/>
          <w:b/>
          <w:i/>
          <w:iCs/>
          <w:lang w:eastAsia="en-US"/>
        </w:rPr>
      </w:pPr>
    </w:p>
    <w:p w:rsidR="005E5FAB" w:rsidRDefault="005E5FAB" w:rsidP="007A1AEC">
      <w:pPr>
        <w:autoSpaceDE w:val="0"/>
        <w:autoSpaceDN w:val="0"/>
        <w:adjustRightInd w:val="0"/>
        <w:ind w:firstLine="708"/>
        <w:jc w:val="both"/>
        <w:rPr>
          <w:rFonts w:eastAsiaTheme="minorHAnsi"/>
          <w:b/>
          <w:i/>
          <w:iCs/>
          <w:lang w:eastAsia="en-US"/>
        </w:rPr>
      </w:pPr>
    </w:p>
    <w:p w:rsidR="005E5FAB" w:rsidRDefault="005E5FAB" w:rsidP="007A1AEC">
      <w:pPr>
        <w:autoSpaceDE w:val="0"/>
        <w:autoSpaceDN w:val="0"/>
        <w:adjustRightInd w:val="0"/>
        <w:ind w:firstLine="708"/>
        <w:jc w:val="both"/>
        <w:rPr>
          <w:rFonts w:eastAsiaTheme="minorHAnsi"/>
          <w:b/>
          <w:i/>
          <w:iCs/>
          <w:lang w:eastAsia="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9"/>
        <w:gridCol w:w="2826"/>
        <w:gridCol w:w="3456"/>
      </w:tblGrid>
      <w:tr w:rsidR="005E5FAB" w:rsidTr="00A47BE1">
        <w:tc>
          <w:tcPr>
            <w:tcW w:w="3652" w:type="dxa"/>
          </w:tcPr>
          <w:p w:rsidR="005E5FAB" w:rsidRPr="00186AE7" w:rsidRDefault="005E5FAB" w:rsidP="00A47BE1">
            <w:pPr>
              <w:rPr>
                <w:sz w:val="18"/>
                <w:szCs w:val="18"/>
              </w:rPr>
            </w:pPr>
            <w:r w:rsidRPr="00186AE7">
              <w:rPr>
                <w:rFonts w:eastAsiaTheme="minorHAnsi"/>
                <w:sz w:val="18"/>
                <w:szCs w:val="18"/>
                <w:lang w:eastAsia="en-US"/>
              </w:rPr>
              <w:t xml:space="preserve">Сторінка </w:t>
            </w:r>
            <w:r w:rsidR="00374B1C">
              <w:rPr>
                <w:rFonts w:eastAsiaTheme="minorHAnsi"/>
                <w:sz w:val="18"/>
                <w:szCs w:val="18"/>
                <w:lang w:eastAsia="en-US"/>
              </w:rPr>
              <w:t>6</w:t>
            </w:r>
            <w:r w:rsidRPr="00186AE7">
              <w:rPr>
                <w:rFonts w:eastAsiaTheme="minorHAnsi"/>
                <w:sz w:val="18"/>
                <w:szCs w:val="18"/>
                <w:lang w:eastAsia="en-US"/>
              </w:rPr>
              <w:t xml:space="preserve">                           </w:t>
            </w:r>
          </w:p>
        </w:tc>
        <w:tc>
          <w:tcPr>
            <w:tcW w:w="2728" w:type="dxa"/>
          </w:tcPr>
          <w:p w:rsidR="005E5FAB" w:rsidRPr="00186AE7" w:rsidRDefault="005E5FAB" w:rsidP="00A47BE1">
            <w:pPr>
              <w:rPr>
                <w:sz w:val="18"/>
                <w:szCs w:val="18"/>
              </w:rPr>
            </w:pPr>
            <w:r w:rsidRPr="00186AE7">
              <w:rPr>
                <w:sz w:val="18"/>
                <w:szCs w:val="18"/>
              </w:rPr>
              <w:t xml:space="preserve">   _____________________________</w:t>
            </w:r>
          </w:p>
        </w:tc>
        <w:tc>
          <w:tcPr>
            <w:tcW w:w="3191" w:type="dxa"/>
          </w:tcPr>
          <w:p w:rsidR="005E5FAB" w:rsidRDefault="005E5FAB" w:rsidP="00A47BE1">
            <w:pPr>
              <w:rPr>
                <w:sz w:val="18"/>
                <w:szCs w:val="18"/>
              </w:rPr>
            </w:pPr>
          </w:p>
          <w:p w:rsidR="005E5FAB" w:rsidRPr="00186AE7" w:rsidRDefault="005E5FAB" w:rsidP="00A47BE1">
            <w:pPr>
              <w:rPr>
                <w:sz w:val="18"/>
                <w:szCs w:val="18"/>
              </w:rPr>
            </w:pPr>
            <w:r w:rsidRPr="00186AE7">
              <w:rPr>
                <w:sz w:val="18"/>
                <w:szCs w:val="18"/>
              </w:rPr>
              <w:t>____________________________________</w:t>
            </w:r>
          </w:p>
        </w:tc>
      </w:tr>
      <w:tr w:rsidR="005E5FAB" w:rsidTr="00A47BE1">
        <w:tc>
          <w:tcPr>
            <w:tcW w:w="3652" w:type="dxa"/>
          </w:tcPr>
          <w:p w:rsidR="005E5FAB" w:rsidRPr="00186AE7" w:rsidRDefault="005E5FAB" w:rsidP="00A47BE1">
            <w:pPr>
              <w:rPr>
                <w:sz w:val="18"/>
                <w:szCs w:val="18"/>
              </w:rPr>
            </w:pPr>
          </w:p>
        </w:tc>
        <w:tc>
          <w:tcPr>
            <w:tcW w:w="2728" w:type="dxa"/>
          </w:tcPr>
          <w:p w:rsidR="005E5FAB" w:rsidRPr="00186AE7" w:rsidRDefault="005E5FAB" w:rsidP="00A47BE1">
            <w:pPr>
              <w:autoSpaceDE w:val="0"/>
              <w:autoSpaceDN w:val="0"/>
              <w:adjustRightInd w:val="0"/>
              <w:rPr>
                <w:rFonts w:eastAsiaTheme="minorHAnsi"/>
                <w:bCs/>
                <w:i/>
                <w:iCs/>
                <w:sz w:val="18"/>
                <w:szCs w:val="18"/>
                <w:lang w:eastAsia="en-US"/>
              </w:rPr>
            </w:pPr>
            <w:r w:rsidRPr="00186AE7">
              <w:rPr>
                <w:rFonts w:eastAsiaTheme="minorHAnsi"/>
                <w:bCs/>
                <w:i/>
                <w:iCs/>
                <w:sz w:val="18"/>
                <w:szCs w:val="18"/>
                <w:lang w:eastAsia="en-US"/>
              </w:rPr>
              <w:t>Підпис акціонера</w:t>
            </w:r>
          </w:p>
          <w:p w:rsidR="005E5FAB" w:rsidRPr="00186AE7" w:rsidRDefault="005E5FAB" w:rsidP="00A47BE1">
            <w:pPr>
              <w:rPr>
                <w:sz w:val="18"/>
                <w:szCs w:val="18"/>
              </w:rPr>
            </w:pPr>
            <w:r w:rsidRPr="00186AE7">
              <w:rPr>
                <w:rFonts w:eastAsiaTheme="minorHAnsi"/>
                <w:bCs/>
                <w:i/>
                <w:iCs/>
                <w:sz w:val="18"/>
                <w:szCs w:val="18"/>
                <w:lang w:eastAsia="en-US"/>
              </w:rPr>
              <w:t>(представника акціонера)</w:t>
            </w:r>
          </w:p>
        </w:tc>
        <w:tc>
          <w:tcPr>
            <w:tcW w:w="3191" w:type="dxa"/>
          </w:tcPr>
          <w:p w:rsidR="005E5FAB" w:rsidRPr="00186AE7" w:rsidRDefault="005E5FAB" w:rsidP="00A47BE1">
            <w:pPr>
              <w:autoSpaceDE w:val="0"/>
              <w:autoSpaceDN w:val="0"/>
              <w:adjustRightInd w:val="0"/>
              <w:rPr>
                <w:rFonts w:eastAsiaTheme="minorHAnsi"/>
                <w:bCs/>
                <w:i/>
                <w:iCs/>
                <w:sz w:val="18"/>
                <w:szCs w:val="18"/>
                <w:lang w:eastAsia="en-US"/>
              </w:rPr>
            </w:pPr>
            <w:r w:rsidRPr="00186AE7">
              <w:rPr>
                <w:rFonts w:eastAsiaTheme="minorHAnsi"/>
                <w:bCs/>
                <w:i/>
                <w:iCs/>
                <w:sz w:val="18"/>
                <w:szCs w:val="18"/>
                <w:lang w:eastAsia="en-US"/>
              </w:rPr>
              <w:t>Прізвище, ім’я та по батькові акціонера</w:t>
            </w:r>
          </w:p>
          <w:p w:rsidR="005E5FAB" w:rsidRPr="00186AE7" w:rsidRDefault="005E5FAB" w:rsidP="00A47BE1">
            <w:pPr>
              <w:rPr>
                <w:sz w:val="18"/>
                <w:szCs w:val="18"/>
              </w:rPr>
            </w:pPr>
            <w:r w:rsidRPr="00186AE7">
              <w:rPr>
                <w:rFonts w:eastAsiaTheme="minorHAnsi"/>
                <w:bCs/>
                <w:i/>
                <w:iCs/>
                <w:sz w:val="18"/>
                <w:szCs w:val="18"/>
                <w:lang w:eastAsia="en-US"/>
              </w:rPr>
              <w:t>(представника акціонера)</w:t>
            </w:r>
          </w:p>
        </w:tc>
      </w:tr>
    </w:tbl>
    <w:p w:rsidR="005E5FAB" w:rsidRPr="00AD0F00" w:rsidRDefault="005E5FAB" w:rsidP="007A1AEC">
      <w:pPr>
        <w:autoSpaceDE w:val="0"/>
        <w:autoSpaceDN w:val="0"/>
        <w:adjustRightInd w:val="0"/>
        <w:ind w:firstLine="708"/>
        <w:jc w:val="both"/>
        <w:rPr>
          <w:rFonts w:eastAsiaTheme="minorHAnsi"/>
          <w:b/>
          <w:i/>
          <w:iCs/>
          <w:lang w:eastAsia="en-US"/>
        </w:rPr>
      </w:pPr>
    </w:p>
    <w:sectPr w:rsidR="005E5FAB" w:rsidRPr="00AD0F00" w:rsidSect="00186AE7">
      <w:pgSz w:w="11906" w:h="16838"/>
      <w:pgMar w:top="709"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EF3"/>
    <w:rsid w:val="0005500D"/>
    <w:rsid w:val="00186AE7"/>
    <w:rsid w:val="00247B86"/>
    <w:rsid w:val="0025229A"/>
    <w:rsid w:val="002E2237"/>
    <w:rsid w:val="00374B1C"/>
    <w:rsid w:val="00450FF4"/>
    <w:rsid w:val="004B037D"/>
    <w:rsid w:val="004F123A"/>
    <w:rsid w:val="00540B42"/>
    <w:rsid w:val="00551CBC"/>
    <w:rsid w:val="00592C07"/>
    <w:rsid w:val="005D3EF3"/>
    <w:rsid w:val="005E5FAB"/>
    <w:rsid w:val="006204D2"/>
    <w:rsid w:val="007A1AEC"/>
    <w:rsid w:val="0082247C"/>
    <w:rsid w:val="008460C6"/>
    <w:rsid w:val="00885A55"/>
    <w:rsid w:val="009773BC"/>
    <w:rsid w:val="009829E2"/>
    <w:rsid w:val="00984CD1"/>
    <w:rsid w:val="00A13958"/>
    <w:rsid w:val="00A2660E"/>
    <w:rsid w:val="00A726D9"/>
    <w:rsid w:val="00A839CA"/>
    <w:rsid w:val="00A93891"/>
    <w:rsid w:val="00AD0F00"/>
    <w:rsid w:val="00CA2040"/>
    <w:rsid w:val="00CE6E0E"/>
    <w:rsid w:val="00DB2B45"/>
    <w:rsid w:val="00DF033F"/>
    <w:rsid w:val="00DF187A"/>
    <w:rsid w:val="00EA5735"/>
    <w:rsid w:val="00ED74DB"/>
    <w:rsid w:val="00F23B65"/>
    <w:rsid w:val="00F240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EF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E2237"/>
    <w:pPr>
      <w:keepNext/>
      <w:ind w:firstLine="720"/>
      <w:jc w:val="both"/>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E2237"/>
    <w:pPr>
      <w:jc w:val="center"/>
    </w:pPr>
    <w:rPr>
      <w:szCs w:val="20"/>
    </w:rPr>
  </w:style>
  <w:style w:type="character" w:customStyle="1" w:styleId="a4">
    <w:name w:val="Название Знак"/>
    <w:basedOn w:val="a0"/>
    <w:link w:val="a3"/>
    <w:rsid w:val="002E2237"/>
    <w:rPr>
      <w:rFonts w:ascii="Times New Roman" w:eastAsia="Times New Roman" w:hAnsi="Times New Roman" w:cs="Times New Roman"/>
      <w:sz w:val="24"/>
      <w:szCs w:val="20"/>
      <w:lang w:eastAsia="ru-RU"/>
    </w:rPr>
  </w:style>
  <w:style w:type="character" w:customStyle="1" w:styleId="10">
    <w:name w:val="Заголовок 1 Знак"/>
    <w:basedOn w:val="a0"/>
    <w:link w:val="1"/>
    <w:rsid w:val="002E2237"/>
    <w:rPr>
      <w:rFonts w:ascii="Times New Roman" w:eastAsia="Times New Roman" w:hAnsi="Times New Roman" w:cs="Times New Roman"/>
      <w:sz w:val="24"/>
      <w:szCs w:val="20"/>
      <w:lang w:eastAsia="ru-RU"/>
    </w:rPr>
  </w:style>
  <w:style w:type="character" w:customStyle="1" w:styleId="s19">
    <w:name w:val="s19"/>
    <w:basedOn w:val="a0"/>
    <w:rsid w:val="002E2237"/>
  </w:style>
  <w:style w:type="paragraph" w:customStyle="1" w:styleId="Default">
    <w:name w:val="Default"/>
    <w:rsid w:val="00DF187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a0"/>
    <w:uiPriority w:val="99"/>
    <w:rsid w:val="00DF187A"/>
  </w:style>
  <w:style w:type="table" w:styleId="a5">
    <w:name w:val="Table Grid"/>
    <w:basedOn w:val="a1"/>
    <w:uiPriority w:val="59"/>
    <w:rsid w:val="00DF18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aliases w:val="1 Текст,List_Paragraph,Multilevel para_II,List Paragraph1,Akapit z listą BS,Main numbered paragraph,Абзац вправо-1,Lvl 1 Bullet,Bullet List,FooterText"/>
    <w:basedOn w:val="a"/>
    <w:link w:val="a6"/>
    <w:uiPriority w:val="99"/>
    <w:qFormat/>
    <w:rsid w:val="00186AE7"/>
    <w:pPr>
      <w:ind w:left="720"/>
      <w:contextualSpacing/>
    </w:pPr>
    <w:rPr>
      <w:rFonts w:eastAsia="Calibri"/>
      <w:szCs w:val="20"/>
      <w:lang w:val="ru-RU"/>
    </w:rPr>
  </w:style>
  <w:style w:type="character" w:customStyle="1" w:styleId="a6">
    <w:name w:val="Абзац списка Знак"/>
    <w:aliases w:val="1 Текст Знак,List_Paragraph Знак,Multilevel para_II Знак,List Paragraph1 Знак,Akapit z listą BS Знак,Main numbered paragraph Знак,Абзац вправо-1 Знак,Lvl 1 Bullet Знак,Bullet List Знак,FooterText Знак"/>
    <w:link w:val="11"/>
    <w:uiPriority w:val="99"/>
    <w:locked/>
    <w:rsid w:val="00186AE7"/>
    <w:rPr>
      <w:rFonts w:ascii="Times New Roman" w:eastAsia="Calibri" w:hAnsi="Times New Roman" w:cs="Times New Roman"/>
      <w:sz w:val="24"/>
      <w:szCs w:val="20"/>
      <w:lang w:val="ru-RU" w:eastAsia="ru-RU"/>
    </w:rPr>
  </w:style>
  <w:style w:type="paragraph" w:customStyle="1" w:styleId="12">
    <w:name w:val="Без интервала1"/>
    <w:rsid w:val="00186AE7"/>
    <w:pPr>
      <w:spacing w:after="0" w:line="240" w:lineRule="auto"/>
    </w:pPr>
    <w:rPr>
      <w:rFonts w:ascii="Calibri" w:eastAsia="Times New Roman" w:hAnsi="Calibri" w:cs="Times New Roman"/>
      <w:lang w:eastAsia="uk-UA"/>
    </w:rPr>
  </w:style>
  <w:style w:type="paragraph" w:styleId="a7">
    <w:name w:val="Balloon Text"/>
    <w:basedOn w:val="a"/>
    <w:link w:val="a8"/>
    <w:uiPriority w:val="99"/>
    <w:semiHidden/>
    <w:unhideWhenUsed/>
    <w:rsid w:val="00551CBC"/>
    <w:rPr>
      <w:rFonts w:ascii="Tahoma" w:hAnsi="Tahoma" w:cs="Tahoma"/>
      <w:sz w:val="16"/>
      <w:szCs w:val="16"/>
    </w:rPr>
  </w:style>
  <w:style w:type="character" w:customStyle="1" w:styleId="a8">
    <w:name w:val="Текст выноски Знак"/>
    <w:basedOn w:val="a0"/>
    <w:link w:val="a7"/>
    <w:uiPriority w:val="99"/>
    <w:semiHidden/>
    <w:rsid w:val="00551CB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EF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E2237"/>
    <w:pPr>
      <w:keepNext/>
      <w:ind w:firstLine="720"/>
      <w:jc w:val="both"/>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E2237"/>
    <w:pPr>
      <w:jc w:val="center"/>
    </w:pPr>
    <w:rPr>
      <w:szCs w:val="20"/>
    </w:rPr>
  </w:style>
  <w:style w:type="character" w:customStyle="1" w:styleId="a4">
    <w:name w:val="Название Знак"/>
    <w:basedOn w:val="a0"/>
    <w:link w:val="a3"/>
    <w:rsid w:val="002E2237"/>
    <w:rPr>
      <w:rFonts w:ascii="Times New Roman" w:eastAsia="Times New Roman" w:hAnsi="Times New Roman" w:cs="Times New Roman"/>
      <w:sz w:val="24"/>
      <w:szCs w:val="20"/>
      <w:lang w:eastAsia="ru-RU"/>
    </w:rPr>
  </w:style>
  <w:style w:type="character" w:customStyle="1" w:styleId="10">
    <w:name w:val="Заголовок 1 Знак"/>
    <w:basedOn w:val="a0"/>
    <w:link w:val="1"/>
    <w:rsid w:val="002E2237"/>
    <w:rPr>
      <w:rFonts w:ascii="Times New Roman" w:eastAsia="Times New Roman" w:hAnsi="Times New Roman" w:cs="Times New Roman"/>
      <w:sz w:val="24"/>
      <w:szCs w:val="20"/>
      <w:lang w:eastAsia="ru-RU"/>
    </w:rPr>
  </w:style>
  <w:style w:type="character" w:customStyle="1" w:styleId="s19">
    <w:name w:val="s19"/>
    <w:basedOn w:val="a0"/>
    <w:rsid w:val="002E2237"/>
  </w:style>
  <w:style w:type="paragraph" w:customStyle="1" w:styleId="Default">
    <w:name w:val="Default"/>
    <w:rsid w:val="00DF187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a0"/>
    <w:uiPriority w:val="99"/>
    <w:rsid w:val="00DF187A"/>
  </w:style>
  <w:style w:type="table" w:styleId="a5">
    <w:name w:val="Table Grid"/>
    <w:basedOn w:val="a1"/>
    <w:uiPriority w:val="59"/>
    <w:rsid w:val="00DF18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aliases w:val="1 Текст,List_Paragraph,Multilevel para_II,List Paragraph1,Akapit z listą BS,Main numbered paragraph,Абзац вправо-1,Lvl 1 Bullet,Bullet List,FooterText"/>
    <w:basedOn w:val="a"/>
    <w:link w:val="a6"/>
    <w:uiPriority w:val="99"/>
    <w:qFormat/>
    <w:rsid w:val="00186AE7"/>
    <w:pPr>
      <w:ind w:left="720"/>
      <w:contextualSpacing/>
    </w:pPr>
    <w:rPr>
      <w:rFonts w:eastAsia="Calibri"/>
      <w:szCs w:val="20"/>
      <w:lang w:val="ru-RU"/>
    </w:rPr>
  </w:style>
  <w:style w:type="character" w:customStyle="1" w:styleId="a6">
    <w:name w:val="Абзац списка Знак"/>
    <w:aliases w:val="1 Текст Знак,List_Paragraph Знак,Multilevel para_II Знак,List Paragraph1 Знак,Akapit z listą BS Знак,Main numbered paragraph Знак,Абзац вправо-1 Знак,Lvl 1 Bullet Знак,Bullet List Знак,FooterText Знак"/>
    <w:link w:val="11"/>
    <w:uiPriority w:val="99"/>
    <w:locked/>
    <w:rsid w:val="00186AE7"/>
    <w:rPr>
      <w:rFonts w:ascii="Times New Roman" w:eastAsia="Calibri" w:hAnsi="Times New Roman" w:cs="Times New Roman"/>
      <w:sz w:val="24"/>
      <w:szCs w:val="20"/>
      <w:lang w:val="ru-RU" w:eastAsia="ru-RU"/>
    </w:rPr>
  </w:style>
  <w:style w:type="paragraph" w:customStyle="1" w:styleId="12">
    <w:name w:val="Без интервала1"/>
    <w:rsid w:val="00186AE7"/>
    <w:pPr>
      <w:spacing w:after="0" w:line="240" w:lineRule="auto"/>
    </w:pPr>
    <w:rPr>
      <w:rFonts w:ascii="Calibri" w:eastAsia="Times New Roman" w:hAnsi="Calibri" w:cs="Times New Roman"/>
      <w:lang w:eastAsia="uk-UA"/>
    </w:rPr>
  </w:style>
  <w:style w:type="paragraph" w:styleId="a7">
    <w:name w:val="Balloon Text"/>
    <w:basedOn w:val="a"/>
    <w:link w:val="a8"/>
    <w:uiPriority w:val="99"/>
    <w:semiHidden/>
    <w:unhideWhenUsed/>
    <w:rsid w:val="00551CBC"/>
    <w:rPr>
      <w:rFonts w:ascii="Tahoma" w:hAnsi="Tahoma" w:cs="Tahoma"/>
      <w:sz w:val="16"/>
      <w:szCs w:val="16"/>
    </w:rPr>
  </w:style>
  <w:style w:type="character" w:customStyle="1" w:styleId="a8">
    <w:name w:val="Текст выноски Знак"/>
    <w:basedOn w:val="a0"/>
    <w:link w:val="a7"/>
    <w:uiPriority w:val="99"/>
    <w:semiHidden/>
    <w:rsid w:val="00551CB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F3920-BE2C-438B-BF75-2288D5A3F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6</Pages>
  <Words>7803</Words>
  <Characters>4449</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2025-11-11T09:21:00Z</cp:lastPrinted>
  <dcterms:created xsi:type="dcterms:W3CDTF">2023-12-08T09:43:00Z</dcterms:created>
  <dcterms:modified xsi:type="dcterms:W3CDTF">2025-11-11T09:24:00Z</dcterms:modified>
</cp:coreProperties>
</file>